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8"/>
        <w:tblpPr w:vertAnchor="page" w:horzAnchor="margin" w:leftFromText="180" w:rightFromText="180" w:tblpX="108" w:tblpY="1021"/>
        <w:tblW w:w="10173" w:type="dxa"/>
        <w:jc w:val="start"/>
        <w:tblInd w:w="108" w:type="dxa"/>
        <w:tblLayout w:type="fixed"/>
        <w:tblCellMar>
          <w:top w:w="0" w:type="dxa"/>
          <w:start w:w="108" w:type="dxa"/>
          <w:bottom w:w="0" w:type="dxa"/>
          <w:end w:w="108" w:type="dxa"/>
        </w:tblCellMar>
      </w:tblPr>
      <w:tblGrid>
        <w:gridCol w:w="3509"/>
        <w:gridCol w:w="6664"/>
      </w:tblGrid>
      <w:tr>
        <w:trPr>
          <w:trHeight w:val="2410" w:hRule="atLeast"/>
        </w:trPr>
        <w:tc>
          <w:tcPr>
            <w:tcW w:w="3509" w:type="dxa"/>
            <w:tcBorders>
              <w:top w:val="nil"/>
              <w:start w:val="nil"/>
              <w:bottom w:val="nil"/>
              <w:end w:val="nil"/>
            </w:tcBorders>
          </w:tcPr>
          <w:p>
            <w:pPr>
              <w:pStyle w:val="Normal"/>
              <w:spacing w:before="0" w:after="0"/>
              <w:jc w:val="center"/>
              <w:rPr>
                <w:rFonts w:ascii="Times New Roman" w:hAnsi="Times New Roman" w:cs="Times New Roman"/>
                <w:b/>
                <w:kern w:val="2"/>
                <w:sz w:val="24"/>
                <w:szCs w:val="24"/>
                <w:lang w:val="uk-UA"/>
                <w14:ligatures w14:val="standardContextual"/>
              </w:rPr>
            </w:pPr>
            <w:r>
              <w:rPr/>
              <w:drawing>
                <wp:inline distT="0" distB="0" distL="0" distR="0">
                  <wp:extent cx="1657350" cy="1553210"/>
                  <wp:effectExtent l="0" t="0" r="0" b="0"/>
                  <wp:docPr id="1" name="Рисунок 2" descr="C:\Users\Катя\Downloads\photo_5197641659683308556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Катя\Downloads\photo_5197641659683308556_y.jpg"/>
                          <pic:cNvPicPr>
                            <a:picLocks noChangeAspect="1" noChangeArrowheads="1"/>
                          </pic:cNvPicPr>
                        </pic:nvPicPr>
                        <pic:blipFill>
                          <a:blip r:embed="rId2"/>
                          <a:stretch>
                            <a:fillRect/>
                          </a:stretch>
                        </pic:blipFill>
                        <pic:spPr bwMode="auto">
                          <a:xfrm>
                            <a:off x="0" y="0"/>
                            <a:ext cx="1657350" cy="1553210"/>
                          </a:xfrm>
                          <a:prstGeom prst="rect">
                            <a:avLst/>
                          </a:prstGeom>
                          <a:noFill/>
                        </pic:spPr>
                      </pic:pic>
                    </a:graphicData>
                  </a:graphic>
                </wp:inline>
              </w:drawing>
            </w:r>
          </w:p>
        </w:tc>
        <w:tc>
          <w:tcPr>
            <w:tcW w:w="6664" w:type="dxa"/>
            <w:tcBorders>
              <w:top w:val="nil"/>
              <w:start w:val="nil"/>
              <w:bottom w:val="nil"/>
              <w:end w:val="nil"/>
            </w:tcBorders>
          </w:tcPr>
          <w:p>
            <w:pPr>
              <w:pStyle w:val="Normal"/>
              <w:spacing w:before="0" w:after="0"/>
              <w:jc w:val="both"/>
              <w:rPr>
                <w:rFonts w:ascii="Times New Roman" w:hAnsi="Times New Roman" w:cs="Times New Roman"/>
                <w:bCs/>
                <w:kern w:val="2"/>
                <w:sz w:val="24"/>
                <w:szCs w:val="24"/>
                <w:lang w:val="uk-UA"/>
                <w14:ligatures w14:val="standardContextual"/>
              </w:rPr>
            </w:pPr>
            <w:r>
              <w:rPr>
                <w:rFonts w:cs="Times New Roman" w:ascii="Times New Roman" w:hAnsi="Times New Roman"/>
                <w:bCs/>
                <w:kern w:val="2"/>
                <w:sz w:val="24"/>
                <w:szCs w:val="24"/>
                <w:lang w:val="uk-UA"/>
                <w14:ligatures w14:val="standardContextual"/>
              </w:rPr>
              <w:t>ТОВАРИСТВО З ОБМЕЖЕНОЮ ВІДПОВІДАЛЬНІСТЮ «Клініка здоров’я та краси «Горизонти»</w:t>
            </w:r>
          </w:p>
          <w:p>
            <w:pPr>
              <w:pStyle w:val="Normal"/>
              <w:spacing w:before="0" w:after="0"/>
              <w:jc w:val="both"/>
              <w:rPr>
                <w:rFonts w:ascii="Times New Roman" w:hAnsi="Times New Roman" w:cs="Times New Roman"/>
                <w:kern w:val="2"/>
                <w:sz w:val="24"/>
                <w:szCs w:val="24"/>
                <w:lang w:val="uk-UA"/>
                <w14:ligatures w14:val="standardContextual"/>
              </w:rPr>
            </w:pPr>
            <w:r>
              <w:rPr>
                <w:rFonts w:cs="Times New Roman" w:ascii="Times New Roman" w:hAnsi="Times New Roman"/>
                <w:kern w:val="2"/>
                <w:sz w:val="24"/>
                <w:szCs w:val="24"/>
                <w:lang w:val="ru-RU"/>
                <w14:ligatures w14:val="standardContextual"/>
              </w:rPr>
              <w:t>Ліцензія, видана на підставі Наказу Міністерства охорони здоров’я України</w:t>
            </w:r>
          </w:p>
          <w:p>
            <w:pPr>
              <w:pStyle w:val="Normal"/>
              <w:spacing w:before="0" w:after="0"/>
              <w:jc w:val="both"/>
              <w:rPr>
                <w:rFonts w:ascii="Times New Roman" w:hAnsi="Times New Roman" w:cs="Times New Roman"/>
                <w:kern w:val="2"/>
                <w:sz w:val="24"/>
                <w:szCs w:val="24"/>
                <w:lang w:val="ru-RU"/>
                <w14:ligatures w14:val="standardContextual"/>
              </w:rPr>
            </w:pPr>
            <w:r>
              <w:rPr>
                <w:rFonts w:cs="Times New Roman" w:ascii="Times New Roman" w:hAnsi="Times New Roman"/>
                <w:kern w:val="2"/>
                <w:sz w:val="24"/>
                <w:szCs w:val="24"/>
                <w:lang w:val="ru-RU"/>
                <w14:ligatures w14:val="standardContextual"/>
              </w:rPr>
              <w:t xml:space="preserve">№ </w:t>
            </w:r>
            <w:r>
              <w:rPr>
                <w:rFonts w:cs="Times New Roman" w:ascii="Times New Roman" w:hAnsi="Times New Roman"/>
                <w:kern w:val="2"/>
                <w:sz w:val="24"/>
                <w:szCs w:val="24"/>
                <w:lang w:val="uk-UA"/>
                <w14:ligatures w14:val="standardContextual"/>
              </w:rPr>
              <w:t>1518</w:t>
            </w:r>
            <w:r>
              <w:rPr>
                <w:rFonts w:cs="Times New Roman" w:ascii="Times New Roman" w:hAnsi="Times New Roman"/>
                <w:kern w:val="2"/>
                <w:sz w:val="24"/>
                <w:szCs w:val="24"/>
                <w:lang w:val="ru-RU"/>
                <w14:ligatures w14:val="standardContextual"/>
              </w:rPr>
              <w:t xml:space="preserve"> від </w:t>
            </w:r>
            <w:r>
              <w:rPr>
                <w:rFonts w:cs="Times New Roman" w:ascii="Times New Roman" w:hAnsi="Times New Roman"/>
                <w:kern w:val="2"/>
                <w:sz w:val="24"/>
                <w:szCs w:val="24"/>
                <w:lang w:val="uk-UA"/>
                <w14:ligatures w14:val="standardContextual"/>
              </w:rPr>
              <w:t>03.10.2025</w:t>
            </w:r>
            <w:r>
              <w:rPr>
                <w:rFonts w:cs="Times New Roman" w:ascii="Times New Roman" w:hAnsi="Times New Roman"/>
                <w:kern w:val="2"/>
                <w:sz w:val="24"/>
                <w:szCs w:val="24"/>
                <w:lang w:val="ru-RU"/>
                <w14:ligatures w14:val="standardContextual"/>
              </w:rPr>
              <w:t xml:space="preserve"> року</w:t>
            </w:r>
          </w:p>
          <w:p>
            <w:pPr>
              <w:pStyle w:val="Normal"/>
              <w:spacing w:before="0" w:after="0"/>
              <w:jc w:val="both"/>
              <w:rPr>
                <w:rFonts w:ascii="Times New Roman" w:hAnsi="Times New Roman" w:cs="Times New Roman"/>
                <w:kern w:val="2"/>
                <w:sz w:val="24"/>
                <w:szCs w:val="24"/>
                <w:lang w:val="uk-UA"/>
                <w14:ligatures w14:val="standardContextual"/>
              </w:rPr>
            </w:pPr>
            <w:r>
              <w:rPr>
                <w:rFonts w:cs="Times New Roman" w:ascii="Times New Roman" w:hAnsi="Times New Roman"/>
                <w:kern w:val="2"/>
                <w:sz w:val="24"/>
                <w:szCs w:val="24"/>
                <w:lang w:val="uk-UA"/>
                <w14:ligatures w14:val="standardContextual"/>
              </w:rPr>
              <w:t>79010, Львівська обл., м. Львів, вул. Пекарська, буд. 65Б, 65В</w:t>
              <w:br/>
            </w:r>
            <w:r>
              <w:rPr>
                <w:rFonts w:cs="Times New Roman" w:ascii="Times New Roman" w:hAnsi="Times New Roman"/>
                <w:bCs/>
                <w:kern w:val="2"/>
                <w:sz w:val="24"/>
                <w:szCs w:val="24"/>
                <w:lang w:val="uk-UA"/>
                <w14:ligatures w14:val="standardContextual"/>
              </w:rPr>
              <w:t>код ЄДРПОУ:</w:t>
            </w:r>
            <w:r>
              <w:rPr>
                <w:rFonts w:cs="Times New Roman" w:ascii="Times New Roman" w:hAnsi="Times New Roman"/>
                <w:kern w:val="2"/>
                <w:sz w:val="24"/>
                <w:szCs w:val="24"/>
                <w:lang w:val="uk-UA"/>
                <w14:ligatures w14:val="standardContextual"/>
              </w:rPr>
              <w:t xml:space="preserve"> 45922330</w:t>
            </w:r>
          </w:p>
          <w:p>
            <w:pPr>
              <w:pStyle w:val="Normal"/>
              <w:spacing w:before="0" w:after="0"/>
              <w:jc w:val="both"/>
              <w:rPr>
                <w:rFonts w:ascii="Times New Roman" w:hAnsi="Times New Roman" w:cs="Times New Roman"/>
                <w:kern w:val="2"/>
                <w:sz w:val="24"/>
                <w:szCs w:val="24"/>
                <w:lang w:val="uk-UA"/>
                <w14:ligatures w14:val="standardContextual"/>
              </w:rPr>
            </w:pPr>
            <w:r>
              <w:rPr>
                <w:rFonts w:cs="Times New Roman" w:ascii="Times New Roman" w:hAnsi="Times New Roman"/>
                <w:kern w:val="2"/>
                <w:sz w:val="24"/>
                <w:szCs w:val="24"/>
                <w:lang w:val="uk-UA"/>
                <w14:ligatures w14:val="standardContextual"/>
              </w:rPr>
              <w:t>тел.:</w:t>
            </w:r>
            <w:r>
              <w:rPr>
                <w:rFonts w:cs="Times New Roman" w:ascii="Times New Roman" w:hAnsi="Times New Roman"/>
                <w:kern w:val="2"/>
                <w:sz w:val="24"/>
                <w:szCs w:val="24"/>
                <w14:ligatures w14:val="standardContextual"/>
              </w:rPr>
              <w:t xml:space="preserve"> </w:t>
            </w:r>
            <w:r>
              <w:rPr>
                <w:rFonts w:cs="Times New Roman" w:ascii="Times New Roman" w:hAnsi="Times New Roman"/>
                <w:kern w:val="2"/>
                <w:sz w:val="24"/>
                <w:szCs w:val="24"/>
                <w:lang w:val="uk-UA"/>
                <w14:ligatures w14:val="standardContextual"/>
              </w:rPr>
              <w:t>097 070 10 30, 099 070 10 30</w:t>
            </w:r>
          </w:p>
          <w:p>
            <w:pPr>
              <w:pStyle w:val="Normal"/>
              <w:spacing w:before="0" w:after="0"/>
              <w:jc w:val="both"/>
              <w:rPr>
                <w:rFonts w:ascii="Times New Roman" w:hAnsi="Times New Roman" w:cs="Times New Roman"/>
                <w:b/>
                <w:kern w:val="2"/>
                <w:sz w:val="24"/>
                <w:szCs w:val="24"/>
                <w14:ligatures w14:val="standardContextual"/>
              </w:rPr>
            </w:pPr>
            <w:r>
              <w:rPr>
                <w:rFonts w:cs="Times New Roman" w:ascii="Times New Roman" w:hAnsi="Times New Roman"/>
                <w:kern w:val="2"/>
                <w:sz w:val="24"/>
                <w:szCs w:val="24"/>
                <w14:ligatures w14:val="standardContextual"/>
              </w:rPr>
              <w:t>e-mail: reception@horizons.com.ua</w:t>
            </w:r>
          </w:p>
        </w:tc>
      </w:tr>
    </w:tbl>
    <w:p>
      <w:pPr>
        <w:pStyle w:val="Normal"/>
        <w:jc w:val="center"/>
        <w:rPr>
          <w:b/>
          <w:lang w:val="uk-UA"/>
        </w:rPr>
      </w:pPr>
      <w:r>
        <w:rPr>
          <w:b/>
          <w:lang w:val="uk-UA"/>
        </w:rPr>
        <mc:AlternateContent>
          <mc:Choice Requires="wps">
            <w:drawing>
              <wp:anchor behindDoc="0" distT="0" distB="19050" distL="0" distR="19050" simplePos="0" locked="0" layoutInCell="1" allowOverlap="1" relativeHeight="2">
                <wp:simplePos x="0" y="0"/>
                <wp:positionH relativeFrom="column">
                  <wp:posOffset>80010</wp:posOffset>
                </wp:positionH>
                <wp:positionV relativeFrom="paragraph">
                  <wp:posOffset>1595755</wp:posOffset>
                </wp:positionV>
                <wp:extent cx="6381750" cy="0"/>
                <wp:effectExtent l="635" t="3810" r="0" b="3810"/>
                <wp:wrapNone/>
                <wp:docPr id="2" name="Прямая соединительная линия 3"/>
                <a:graphic xmlns:a="http://schemas.openxmlformats.org/drawingml/2006/main">
                  <a:graphicData uri="http://schemas.microsoft.com/office/word/2010/wordprocessingShape">
                    <wps:wsp>
                      <wps:cNvSpPr/>
                      <wps:spPr>
                        <a:xfrm>
                          <a:off x="0" y="0"/>
                          <a:ext cx="6381720" cy="0"/>
                        </a:xfrm>
                        <a:prstGeom prst="line">
                          <a:avLst/>
                        </a:prstGeom>
                        <a:ln>
                          <a:solidFill>
                            <a:srgbClr val="A5A5A5"/>
                          </a:solidFill>
                        </a:ln>
                      </wps:spPr>
                      <wps:style>
                        <a:lnRef idx="1">
                          <a:schemeClr val="accent3"/>
                        </a:lnRef>
                        <a:fillRef idx="0">
                          <a:schemeClr val="accent3"/>
                        </a:fillRef>
                        <a:effectRef idx="0">
                          <a:schemeClr val="accent3"/>
                        </a:effectRef>
                        <a:fontRef idx="minor"/>
                      </wps:style>
                      <wps:bodyPr/>
                    </wps:wsp>
                  </a:graphicData>
                </a:graphic>
              </wp:anchor>
            </w:drawing>
          </mc:Choice>
          <mc:Fallback>
            <w:pict>
              <v:line id="shape_0" from="6.3pt,125.65pt" to="508.75pt,125.65pt" stroked="t" o:allowincell="f" style="position:absolute">
                <v:stroke color="#a5a5a5" weight="6480" joinstyle="miter" endcap="flat"/>
                <v:fill o:detectmouseclick="t" on="false"/>
                <w10:wrap type="none"/>
              </v:line>
            </w:pict>
          </mc:Fallback>
        </mc:AlternateContent>
        <mc:AlternateContent>
          <mc:Choice Requires="wps">
            <w:drawing>
              <wp:anchor behindDoc="0" distT="0" distB="19050" distL="0" distR="9525" simplePos="0" locked="0" layoutInCell="1" allowOverlap="1" relativeHeight="3">
                <wp:simplePos x="0" y="0"/>
                <wp:positionH relativeFrom="column">
                  <wp:posOffset>241300</wp:posOffset>
                </wp:positionH>
                <wp:positionV relativeFrom="paragraph">
                  <wp:posOffset>1661160</wp:posOffset>
                </wp:positionV>
                <wp:extent cx="6048375" cy="635"/>
                <wp:effectExtent l="0" t="3175" r="635" b="3175"/>
                <wp:wrapNone/>
                <wp:docPr id="3" name="Прямая соединительная линия 4"/>
                <a:graphic xmlns:a="http://schemas.openxmlformats.org/drawingml/2006/main">
                  <a:graphicData uri="http://schemas.microsoft.com/office/word/2010/wordprocessingShape">
                    <wps:wsp>
                      <wps:cNvSpPr/>
                      <wps:spPr>
                        <a:xfrm>
                          <a:off x="0" y="0"/>
                          <a:ext cx="6048360" cy="720"/>
                        </a:xfrm>
                        <a:prstGeom prst="line">
                          <a:avLst/>
                        </a:prstGeom>
                        <a:ln>
                          <a:solidFill>
                            <a:srgbClr val="A5A5A5"/>
                          </a:solidFill>
                        </a:ln>
                      </wps:spPr>
                      <wps:style>
                        <a:lnRef idx="1">
                          <a:schemeClr val="accent3"/>
                        </a:lnRef>
                        <a:fillRef idx="0">
                          <a:schemeClr val="accent3"/>
                        </a:fillRef>
                        <a:effectRef idx="0">
                          <a:schemeClr val="accent3"/>
                        </a:effectRef>
                        <a:fontRef idx="minor"/>
                      </wps:style>
                      <wps:bodyPr/>
                    </wps:wsp>
                  </a:graphicData>
                </a:graphic>
              </wp:anchor>
            </w:drawing>
          </mc:Choice>
          <mc:Fallback>
            <w:pict>
              <v:line id="shape_0" from="19pt,130.8pt" to="495.2pt,130.8pt" stroked="t" o:allowincell="f" style="position:absolute">
                <v:stroke color="#a5a5a5" weight="6480" joinstyle="miter" endcap="flat"/>
                <v:fill o:detectmouseclick="t" on="false"/>
                <w10:wrap type="none"/>
              </v:line>
            </w:pict>
          </mc:Fallback>
        </mc:AlternateContent>
      </w:r>
    </w:p>
    <w:p>
      <w:pPr>
        <w:pStyle w:val="Normal"/>
        <w:spacing w:lineRule="auto" w:line="276" w:before="240" w:after="0"/>
        <w:jc w:val="center"/>
        <w:rPr>
          <w:rFonts w:ascii="Times New Roman" w:hAnsi="Times New Roman" w:eastAsia="Times New Roman" w:cs="Times New Roman"/>
          <w:b/>
          <w:sz w:val="26"/>
          <w:szCs w:val="26"/>
          <w:lang w:val="uk-UA"/>
        </w:rPr>
      </w:pPr>
      <w:r>
        <w:rPr>
          <w:rFonts w:eastAsia="Times New Roman" w:cs="Times New Roman" w:ascii="Times New Roman" w:hAnsi="Times New Roman"/>
          <w:b/>
          <w:sz w:val="26"/>
          <w:szCs w:val="26"/>
          <w:lang w:val="uk-UA"/>
        </w:rPr>
        <w:t>ПУБЛІЧНИЙ ДОГОВІР-ОФЕРТА</w:t>
      </w:r>
    </w:p>
    <w:p>
      <w:pPr>
        <w:pStyle w:val="Normal"/>
        <w:spacing w:lineRule="auto" w:line="276"/>
        <w:jc w:val="center"/>
        <w:rPr>
          <w:rFonts w:ascii="Times New Roman" w:hAnsi="Times New Roman" w:eastAsia="Times New Roman" w:cs="Times New Roman"/>
          <w:b/>
          <w:sz w:val="26"/>
          <w:szCs w:val="26"/>
          <w:lang w:val="uk-UA"/>
        </w:rPr>
      </w:pPr>
      <w:r>
        <w:rPr>
          <w:rFonts w:eastAsia="Times New Roman" w:cs="Times New Roman" w:ascii="Times New Roman" w:hAnsi="Times New Roman"/>
          <w:b/>
          <w:sz w:val="26"/>
          <w:szCs w:val="26"/>
          <w:lang w:val="uk-UA"/>
        </w:rPr>
        <w:t>ПРО НАДАННЯ МЕДИЧНИХ ПОСЛУГ</w:t>
      </w:r>
    </w:p>
    <w:p>
      <w:pPr>
        <w:pStyle w:val="Normal"/>
        <w:spacing w:lineRule="auto" w:line="276"/>
        <w:jc w:val="both"/>
        <w:rPr>
          <w:rFonts w:ascii="Times New Roman" w:hAnsi="Times New Roman" w:eastAsia="Times New Roman" w:cs="Times New Roman"/>
          <w:b/>
          <w:sz w:val="26"/>
          <w:szCs w:val="26"/>
          <w:lang w:val="uk-UA"/>
        </w:rPr>
      </w:pPr>
      <w:r>
        <w:rPr>
          <w:rFonts w:eastAsia="Times New Roman" w:cs="Times New Roman" w:ascii="Times New Roman" w:hAnsi="Times New Roman"/>
          <w:b/>
          <w:sz w:val="26"/>
          <w:szCs w:val="26"/>
          <w:lang w:val="uk-UA"/>
        </w:rPr>
      </w:r>
    </w:p>
    <w:p>
      <w:pPr>
        <w:pStyle w:val="Normal"/>
        <w:spacing w:lineRule="auto" w:line="360" w:before="0" w:after="24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b/>
          <w:sz w:val="26"/>
          <w:szCs w:val="26"/>
          <w:lang w:val="uk-UA"/>
        </w:rPr>
        <w:t>ТОВАРИСТВО З ОБМЕЖЕНОЮ ВІДПОВІДАЛЬНІСТЮ «КЛІНІКА ЗДОРОВ’Я ТА КРАСИ «ГОРИЗОНТИ»</w:t>
      </w:r>
      <w:r>
        <w:rPr>
          <w:rFonts w:eastAsia="Times New Roman" w:cs="Times New Roman" w:ascii="Times New Roman" w:hAnsi="Times New Roman"/>
          <w:sz w:val="26"/>
          <w:szCs w:val="26"/>
          <w:lang w:val="uk-UA"/>
        </w:rPr>
        <w:t xml:space="preserve">, </w:t>
      </w:r>
      <w:r>
        <w:rPr>
          <w:rFonts w:cs="Times New Roman" w:ascii="Times New Roman" w:hAnsi="Times New Roman"/>
          <w:sz w:val="26"/>
          <w:szCs w:val="26"/>
          <w:lang w:val="uk-UA"/>
        </w:rPr>
        <w:t xml:space="preserve">код ЄДРПОУ 45922330, Ліцензія, видана на підставі Наказу Міністерства охорони здоров’я України № 1518 від 03.10.2025 року, </w:t>
      </w:r>
      <w:r>
        <w:rPr>
          <w:rFonts w:eastAsia="Times New Roman" w:cs="Times New Roman" w:ascii="Times New Roman" w:hAnsi="Times New Roman"/>
          <w:sz w:val="26"/>
          <w:szCs w:val="26"/>
          <w:lang w:val="uk-UA"/>
        </w:rPr>
        <w:t>в особі директора Трача Сергія Володимировича, що діє на підставі Статуту (</w:t>
      </w:r>
      <w:r>
        <w:rPr>
          <w:rFonts w:eastAsia="Times New Roman" w:cs="Times New Roman" w:ascii="Times New Roman" w:hAnsi="Times New Roman"/>
          <w:i/>
          <w:sz w:val="26"/>
          <w:szCs w:val="26"/>
          <w:lang w:val="uk-UA"/>
        </w:rPr>
        <w:t>далі</w:t>
      </w:r>
      <w:r>
        <w:rPr>
          <w:rFonts w:eastAsia="Times New Roman" w:cs="Times New Roman" w:ascii="Times New Roman" w:hAnsi="Times New Roman"/>
          <w:sz w:val="26"/>
          <w:szCs w:val="26"/>
          <w:lang w:val="uk-UA"/>
        </w:rPr>
        <w:t xml:space="preserve"> – Товариство) та </w:t>
      </w:r>
    </w:p>
    <w:p>
      <w:pPr>
        <w:pStyle w:val="Normal"/>
        <w:spacing w:lineRule="auto" w:line="360" w:before="0" w:after="24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b/>
          <w:sz w:val="26"/>
          <w:szCs w:val="26"/>
          <w:lang w:val="uk-UA"/>
        </w:rPr>
        <w:t>ФІЗИЧНА ОСОБА</w:t>
      </w:r>
      <w:r>
        <w:rPr>
          <w:rFonts w:eastAsia="Times New Roman" w:cs="Times New Roman" w:ascii="Times New Roman" w:hAnsi="Times New Roman"/>
          <w:sz w:val="26"/>
          <w:szCs w:val="26"/>
          <w:lang w:val="uk-UA"/>
        </w:rPr>
        <w:t>, яка звернулася до Медичного центру ТОВ «КЛІНІКА ЗДОРОВ’Я ТА КРАСИ «ГОРИЗОНТИ» для отримання медичних послуг (</w:t>
      </w:r>
      <w:r>
        <w:rPr>
          <w:rFonts w:eastAsia="Times New Roman" w:cs="Times New Roman" w:ascii="Times New Roman" w:hAnsi="Times New Roman"/>
          <w:i/>
          <w:sz w:val="26"/>
          <w:szCs w:val="26"/>
          <w:lang w:val="uk-UA"/>
        </w:rPr>
        <w:t>далі</w:t>
      </w:r>
      <w:r>
        <w:rPr>
          <w:rFonts w:eastAsia="Times New Roman" w:cs="Times New Roman" w:ascii="Times New Roman" w:hAnsi="Times New Roman"/>
          <w:sz w:val="26"/>
          <w:szCs w:val="26"/>
          <w:lang w:val="uk-UA"/>
        </w:rPr>
        <w:t xml:space="preserve"> – Пацієнт) </w:t>
      </w:r>
      <w:r>
        <w:rPr>
          <w:rFonts w:eastAsia="Times New Roman" w:cs="Times New Roman" w:ascii="Times New Roman" w:hAnsi="Times New Roman"/>
          <w:b/>
          <w:sz w:val="26"/>
          <w:szCs w:val="26"/>
          <w:lang w:val="uk-UA"/>
        </w:rPr>
        <w:t>або</w:t>
      </w:r>
      <w:r>
        <w:rPr>
          <w:rFonts w:eastAsia="Times New Roman" w:cs="Times New Roman" w:ascii="Times New Roman" w:hAnsi="Times New Roman"/>
          <w:sz w:val="26"/>
          <w:szCs w:val="26"/>
          <w:lang w:val="uk-UA"/>
        </w:rPr>
        <w:t xml:space="preserve"> </w:t>
      </w:r>
      <w:r>
        <w:rPr>
          <w:rFonts w:eastAsia="Times New Roman" w:cs="Times New Roman" w:ascii="Times New Roman" w:hAnsi="Times New Roman"/>
          <w:b/>
          <w:sz w:val="26"/>
          <w:szCs w:val="26"/>
          <w:lang w:val="uk-UA"/>
        </w:rPr>
        <w:t>її законний представник</w:t>
      </w:r>
      <w:r>
        <w:rPr>
          <w:rFonts w:eastAsia="Times New Roman" w:cs="Times New Roman" w:ascii="Times New Roman" w:hAnsi="Times New Roman"/>
          <w:sz w:val="26"/>
          <w:szCs w:val="26"/>
          <w:lang w:val="uk-UA"/>
        </w:rPr>
        <w:t xml:space="preserve">, </w:t>
      </w:r>
    </w:p>
    <w:p>
      <w:pPr>
        <w:pStyle w:val="Normal"/>
        <w:spacing w:lineRule="auto" w:line="360" w:before="0" w:after="24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sz w:val="26"/>
          <w:szCs w:val="26"/>
          <w:lang w:val="uk-UA"/>
        </w:rPr>
        <w:t>в подальшому разом іменуються Сторони, а кожна окремо – Сторона, уклали цей Публічний договір-оферту</w:t>
      </w:r>
      <w:r>
        <w:rPr>
          <w:rFonts w:cs="Times New Roman" w:ascii="Times New Roman" w:hAnsi="Times New Roman"/>
          <w:sz w:val="26"/>
          <w:szCs w:val="26"/>
          <w:lang w:val="uk-UA"/>
        </w:rPr>
        <w:t xml:space="preserve"> </w:t>
      </w:r>
      <w:r>
        <w:rPr>
          <w:rFonts w:eastAsia="Times New Roman" w:cs="Times New Roman" w:ascii="Times New Roman" w:hAnsi="Times New Roman"/>
          <w:sz w:val="26"/>
          <w:szCs w:val="26"/>
          <w:lang w:val="uk-UA"/>
        </w:rPr>
        <w:t>про надання медичних послуг (</w:t>
      </w:r>
      <w:r>
        <w:rPr>
          <w:rFonts w:eastAsia="Times New Roman" w:cs="Times New Roman" w:ascii="Times New Roman" w:hAnsi="Times New Roman"/>
          <w:i/>
          <w:sz w:val="26"/>
          <w:szCs w:val="26"/>
          <w:lang w:val="uk-UA"/>
        </w:rPr>
        <w:t>далі</w:t>
      </w:r>
      <w:r>
        <w:rPr>
          <w:rFonts w:eastAsia="Times New Roman" w:cs="Times New Roman" w:ascii="Times New Roman" w:hAnsi="Times New Roman"/>
          <w:sz w:val="26"/>
          <w:szCs w:val="26"/>
          <w:lang w:val="uk-UA"/>
        </w:rPr>
        <w:t xml:space="preserve"> - Договір) про наступне:</w:t>
      </w:r>
    </w:p>
    <w:p>
      <w:pPr>
        <w:pStyle w:val="Normal"/>
        <w:spacing w:lineRule="auto" w:line="360" w:before="0" w:after="240"/>
        <w:ind w:firstLine="567"/>
        <w:jc w:val="center"/>
        <w:rPr>
          <w:rFonts w:ascii="Times New Roman" w:hAnsi="Times New Roman" w:eastAsia="Times New Roman" w:cs="Times New Roman"/>
          <w:b/>
          <w:sz w:val="26"/>
          <w:szCs w:val="26"/>
          <w:lang w:val="uk-UA"/>
        </w:rPr>
      </w:pPr>
      <w:r>
        <w:rPr>
          <w:rFonts w:eastAsia="Times New Roman" w:cs="Times New Roman" w:ascii="Times New Roman" w:hAnsi="Times New Roman"/>
          <w:b/>
          <w:sz w:val="26"/>
          <w:szCs w:val="26"/>
          <w:lang w:val="uk-UA"/>
        </w:rPr>
        <w:t>1. ЗАГАЛЬНІ ПОЛОЖЕННЯ</w:t>
      </w:r>
    </w:p>
    <w:p>
      <w:pPr>
        <w:pStyle w:val="Normal"/>
        <w:spacing w:lineRule="auto" w:line="36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sz w:val="26"/>
          <w:szCs w:val="26"/>
          <w:lang w:val="uk-UA"/>
        </w:rPr>
        <w:t xml:space="preserve">1.1. Цей Договір </w:t>
      </w:r>
      <w:r>
        <w:rPr>
          <w:rFonts w:cs="Times New Roman" w:ascii="Times New Roman" w:hAnsi="Times New Roman"/>
          <w:sz w:val="26"/>
          <w:szCs w:val="26"/>
          <w:lang w:val="uk-UA" w:eastAsia="ru-RU"/>
        </w:rPr>
        <w:t>є офертою відповідно до ст. 633, 641, 642 Цивільного кодексу України і є обов’язковим до виконання для Виконавця і Пацієнта на нижчевикладених умовах.</w:t>
      </w:r>
    </w:p>
    <w:p>
      <w:pPr>
        <w:pStyle w:val="Normal"/>
        <w:spacing w:lineRule="auto" w:line="36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sz w:val="26"/>
          <w:szCs w:val="26"/>
          <w:lang w:val="uk-UA"/>
        </w:rPr>
        <w:t>1.2. В цьому Договорі нижченаведені терміни, поняття і визначення вживаються у такому значенні:</w:t>
      </w:r>
    </w:p>
    <w:p>
      <w:pPr>
        <w:pStyle w:val="Normal"/>
        <w:spacing w:lineRule="auto" w:line="36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sz w:val="26"/>
          <w:szCs w:val="26"/>
          <w:lang w:val="uk-UA"/>
        </w:rPr>
        <w:t xml:space="preserve">1.2.1. </w:t>
      </w:r>
      <w:r>
        <w:rPr>
          <w:rFonts w:eastAsia="Times New Roman" w:cs="Times New Roman" w:ascii="Times New Roman" w:hAnsi="Times New Roman"/>
          <w:b/>
          <w:sz w:val="26"/>
          <w:szCs w:val="26"/>
          <w:lang w:val="uk-UA"/>
        </w:rPr>
        <w:t>«Виконавець»</w:t>
      </w:r>
      <w:r>
        <w:rPr>
          <w:rFonts w:eastAsia="Times New Roman" w:cs="Times New Roman" w:ascii="Times New Roman" w:hAnsi="Times New Roman"/>
          <w:sz w:val="26"/>
          <w:szCs w:val="26"/>
          <w:lang w:val="uk-UA"/>
        </w:rPr>
        <w:t xml:space="preserve"> – Медичний центр ТОВ «Клініка здоров’я та краси «Горизонти», який згідно із законодавством України має ліцензію на провадження господарської діяльності з медичної практики, що видана на підставі наказу Міністерства охорони здоров’я України № 1518 від 03.10.2025 року та надає за замовленням медичні послуги. </w:t>
      </w:r>
    </w:p>
    <w:p>
      <w:pPr>
        <w:pStyle w:val="Normal"/>
        <w:spacing w:lineRule="auto" w:line="36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sz w:val="26"/>
          <w:szCs w:val="26"/>
          <w:lang w:val="uk-UA"/>
        </w:rPr>
        <w:t xml:space="preserve">1.2.2. </w:t>
      </w:r>
      <w:r>
        <w:rPr>
          <w:rFonts w:eastAsia="Times New Roman" w:cs="Times New Roman" w:ascii="Times New Roman" w:hAnsi="Times New Roman"/>
          <w:b/>
          <w:sz w:val="26"/>
          <w:szCs w:val="26"/>
          <w:lang w:val="uk-UA"/>
        </w:rPr>
        <w:t>«Медичний центр ТОВ «Клініка здоров’я та краси «Горизонти»</w:t>
      </w:r>
      <w:r>
        <w:rPr>
          <w:rFonts w:eastAsia="Times New Roman" w:cs="Times New Roman" w:ascii="Times New Roman" w:hAnsi="Times New Roman"/>
          <w:sz w:val="26"/>
          <w:szCs w:val="26"/>
          <w:lang w:val="uk-UA"/>
        </w:rPr>
        <w:t xml:space="preserve"> - лікувально-профілактичний заклад охорони здоров'я приватної форми власності, утворений на базі Товариства та здійснює діяльність відповідно до ліцензії на провадження господарської діяльності з медичної практики.</w:t>
      </w:r>
    </w:p>
    <w:p>
      <w:pPr>
        <w:pStyle w:val="Normal"/>
        <w:spacing w:lineRule="auto" w:line="36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sz w:val="26"/>
          <w:szCs w:val="26"/>
          <w:lang w:val="uk-UA"/>
        </w:rPr>
        <w:t xml:space="preserve">1.2.3. </w:t>
      </w:r>
      <w:r>
        <w:rPr>
          <w:rFonts w:eastAsia="Times New Roman" w:cs="Times New Roman" w:ascii="Times New Roman" w:hAnsi="Times New Roman"/>
          <w:b/>
          <w:sz w:val="26"/>
          <w:szCs w:val="26"/>
          <w:lang w:val="uk-UA"/>
        </w:rPr>
        <w:t>«Лікуючий лікар»</w:t>
      </w:r>
      <w:r>
        <w:rPr>
          <w:rFonts w:eastAsia="Times New Roman" w:cs="Times New Roman" w:ascii="Times New Roman" w:hAnsi="Times New Roman"/>
          <w:sz w:val="26"/>
          <w:szCs w:val="26"/>
          <w:lang w:val="uk-UA"/>
        </w:rPr>
        <w:t xml:space="preserve"> - професіонал у галузі лікувальної справи, який перебуває у трудових відносинах із Виконавцем або провадить господарську діяльність з медичної практики як фізична особа-підприємець і має укладений договір з Виконавцем про надання медичних послуг.</w:t>
      </w:r>
    </w:p>
    <w:p>
      <w:pPr>
        <w:pStyle w:val="Normal"/>
        <w:spacing w:lineRule="auto" w:line="360"/>
        <w:ind w:firstLine="567"/>
        <w:jc w:val="both"/>
        <w:rPr>
          <w:rFonts w:ascii="Times New Roman" w:hAnsi="Times New Roman" w:eastAsia="Times New Roman" w:cs="Times New Roman"/>
          <w:b/>
          <w:sz w:val="26"/>
          <w:szCs w:val="26"/>
          <w:lang w:val="uk-UA"/>
        </w:rPr>
      </w:pPr>
      <w:r>
        <w:rPr>
          <w:rFonts w:eastAsia="Times New Roman" w:cs="Times New Roman" w:ascii="Times New Roman" w:hAnsi="Times New Roman"/>
          <w:sz w:val="26"/>
          <w:szCs w:val="26"/>
          <w:lang w:val="uk-UA"/>
        </w:rPr>
        <w:t>1.2.4.</w:t>
        <w:tab/>
      </w:r>
      <w:r>
        <w:rPr>
          <w:rFonts w:eastAsia="Times New Roman" w:cs="Times New Roman" w:ascii="Times New Roman" w:hAnsi="Times New Roman"/>
          <w:b/>
          <w:sz w:val="26"/>
          <w:szCs w:val="26"/>
          <w:lang w:val="uk-UA"/>
        </w:rPr>
        <w:t>«Пацієнт»</w:t>
      </w:r>
      <w:r>
        <w:rPr>
          <w:rFonts w:eastAsia="Times New Roman" w:cs="Times New Roman" w:ascii="Times New Roman" w:hAnsi="Times New Roman"/>
          <w:sz w:val="26"/>
          <w:szCs w:val="26"/>
          <w:lang w:val="uk-UA"/>
        </w:rPr>
        <w:t xml:space="preserve"> – фізична особа, яка звернулася до Медичного центру для отримання медичних послуг, акцептувала публічну оферту Виконавця та уклала з Виконавцем цей Договір.</w:t>
      </w:r>
      <w:r>
        <w:rPr>
          <w:rFonts w:eastAsia="Times New Roman" w:cs="Times New Roman" w:ascii="Times New Roman" w:hAnsi="Times New Roman"/>
          <w:b/>
          <w:sz w:val="26"/>
          <w:szCs w:val="26"/>
          <w:lang w:val="uk-UA"/>
        </w:rPr>
        <w:t xml:space="preserve"> </w:t>
      </w:r>
    </w:p>
    <w:p>
      <w:pPr>
        <w:pStyle w:val="Normal"/>
        <w:spacing w:lineRule="auto" w:line="36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sz w:val="26"/>
          <w:szCs w:val="26"/>
          <w:lang w:val="uk-UA"/>
        </w:rPr>
        <w:t>1.2.5.</w:t>
      </w:r>
      <w:r>
        <w:rPr>
          <w:rFonts w:eastAsia="Times New Roman" w:cs="Times New Roman" w:ascii="Times New Roman" w:hAnsi="Times New Roman"/>
          <w:b/>
          <w:sz w:val="26"/>
          <w:szCs w:val="26"/>
          <w:lang w:val="uk-UA"/>
        </w:rPr>
        <w:t xml:space="preserve"> «Законні представники»</w:t>
      </w:r>
      <w:r>
        <w:rPr>
          <w:rFonts w:eastAsia="Times New Roman" w:cs="Times New Roman" w:ascii="Times New Roman" w:hAnsi="Times New Roman"/>
          <w:sz w:val="26"/>
          <w:szCs w:val="26"/>
          <w:lang w:val="uk-UA"/>
        </w:rPr>
        <w:t xml:space="preserve"> - фізична особа (батько, мати, усиновитель, опікун), що які мають право представляти інтереси Пацієнта, якщо Пацієнтом виступає малолітня особа (до 14 років), неповнолітня особа (від 14 до 18 років), або особа, цивільна дієздатність якої обмежена рішенням суду.</w:t>
      </w:r>
    </w:p>
    <w:p>
      <w:pPr>
        <w:pStyle w:val="Normal"/>
        <w:spacing w:lineRule="auto" w:line="36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sz w:val="26"/>
          <w:szCs w:val="26"/>
          <w:lang w:val="uk-UA"/>
        </w:rPr>
        <w:t xml:space="preserve"> </w:t>
      </w:r>
      <w:r>
        <w:rPr>
          <w:rFonts w:eastAsia="Times New Roman" w:cs="Times New Roman" w:ascii="Times New Roman" w:hAnsi="Times New Roman"/>
          <w:sz w:val="26"/>
          <w:szCs w:val="26"/>
          <w:lang w:val="uk-UA"/>
        </w:rPr>
        <w:t>1.2.6.</w:t>
      </w:r>
      <w:r>
        <w:rPr>
          <w:rFonts w:eastAsia="Times New Roman" w:cs="Times New Roman" w:ascii="Times New Roman" w:hAnsi="Times New Roman"/>
          <w:b/>
          <w:sz w:val="26"/>
          <w:szCs w:val="26"/>
          <w:lang w:val="uk-UA"/>
        </w:rPr>
        <w:t xml:space="preserve"> «Медична послуга»</w:t>
      </w:r>
      <w:r>
        <w:rPr>
          <w:rFonts w:eastAsia="Times New Roman" w:cs="Times New Roman" w:ascii="Times New Roman" w:hAnsi="Times New Roman"/>
          <w:sz w:val="26"/>
          <w:szCs w:val="26"/>
          <w:lang w:val="uk-UA"/>
        </w:rPr>
        <w:t xml:space="preserve"> – певна дія або сукупність дій, які здійснюються Пацієнту медичними працівниками Виконавця з метою профілактики, діагностики та лікування захворювань відповідно до законодавства України. </w:t>
      </w:r>
    </w:p>
    <w:p>
      <w:pPr>
        <w:pStyle w:val="Normal"/>
        <w:spacing w:lineRule="auto" w:line="360"/>
        <w:ind w:firstLine="567"/>
        <w:jc w:val="both"/>
        <w:rPr>
          <w:rFonts w:ascii="Times New Roman" w:hAnsi="Times New Roman" w:eastAsia="Times New Roman" w:cs="Times New Roman"/>
          <w:b/>
          <w:sz w:val="26"/>
          <w:szCs w:val="26"/>
          <w:lang w:val="uk-UA"/>
        </w:rPr>
      </w:pPr>
      <w:r>
        <w:rPr>
          <w:rFonts w:eastAsia="Times New Roman" w:cs="Times New Roman" w:ascii="Times New Roman" w:hAnsi="Times New Roman"/>
          <w:sz w:val="26"/>
          <w:szCs w:val="26"/>
          <w:lang w:val="uk-UA"/>
        </w:rPr>
        <w:t>1.2.7.</w:t>
      </w:r>
      <w:r>
        <w:rPr>
          <w:rFonts w:eastAsia="Times New Roman" w:cs="Times New Roman" w:ascii="Times New Roman" w:hAnsi="Times New Roman"/>
          <w:b/>
          <w:sz w:val="26"/>
          <w:szCs w:val="26"/>
          <w:lang w:val="uk-UA"/>
        </w:rPr>
        <w:t xml:space="preserve"> «Акцепт» — </w:t>
      </w:r>
      <w:r>
        <w:rPr>
          <w:rFonts w:eastAsia="Times New Roman" w:cs="Times New Roman" w:ascii="Times New Roman" w:hAnsi="Times New Roman"/>
          <w:sz w:val="26"/>
          <w:szCs w:val="26"/>
          <w:lang w:val="uk-UA"/>
        </w:rPr>
        <w:t>повне і безумовне прийняття умов оферти Пацієнтом шляхом підписання Заяви-приєднання до Договору, здійснення запису на прийом до Медичного центру через телефон або SMS, або фактичного звернення за медичною допомогою, а також вчинення інших підтверджуючих дій, що свідчать про згоду дотримуватися умов Договору.</w:t>
      </w:r>
    </w:p>
    <w:p>
      <w:pPr>
        <w:pStyle w:val="Normal"/>
        <w:spacing w:lineRule="auto" w:line="36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sz w:val="26"/>
          <w:szCs w:val="26"/>
          <w:lang w:val="uk-UA"/>
        </w:rPr>
        <w:t>1.2.8.</w:t>
      </w:r>
      <w:r>
        <w:rPr>
          <w:rFonts w:eastAsia="Times New Roman" w:cs="Times New Roman" w:ascii="Times New Roman" w:hAnsi="Times New Roman"/>
          <w:b/>
          <w:sz w:val="26"/>
          <w:szCs w:val="26"/>
          <w:lang w:val="uk-UA"/>
        </w:rPr>
        <w:t xml:space="preserve"> «Публічний договір»</w:t>
      </w:r>
      <w:r>
        <w:rPr>
          <w:rFonts w:eastAsia="Times New Roman" w:cs="Times New Roman" w:ascii="Times New Roman" w:hAnsi="Times New Roman"/>
          <w:sz w:val="26"/>
          <w:szCs w:val="26"/>
          <w:lang w:val="uk-UA"/>
        </w:rPr>
        <w:t xml:space="preserve"> – договір, відповідно до якого Виконавець бере на себе обов'язок надавати послуги кожному, хто до неї звернеться. </w:t>
      </w:r>
    </w:p>
    <w:p>
      <w:pPr>
        <w:pStyle w:val="Normal"/>
        <w:spacing w:lineRule="auto" w:line="36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sz w:val="26"/>
          <w:szCs w:val="26"/>
          <w:lang w:val="uk-UA"/>
        </w:rPr>
        <w:t>1.2.9.</w:t>
      </w:r>
      <w:r>
        <w:rPr>
          <w:lang w:val="uk-UA"/>
        </w:rPr>
        <w:t xml:space="preserve"> </w:t>
      </w:r>
      <w:r>
        <w:rPr>
          <w:rFonts w:eastAsia="Times New Roman" w:cs="Times New Roman" w:ascii="Times New Roman" w:hAnsi="Times New Roman"/>
          <w:b/>
          <w:sz w:val="26"/>
          <w:szCs w:val="26"/>
          <w:lang w:val="uk-UA"/>
        </w:rPr>
        <w:t>«Договір приєднання»</w:t>
      </w:r>
      <w:r>
        <w:rPr>
          <w:rFonts w:eastAsia="Times New Roman" w:cs="Times New Roman" w:ascii="Times New Roman" w:hAnsi="Times New Roman"/>
          <w:sz w:val="26"/>
          <w:szCs w:val="26"/>
          <w:lang w:val="uk-UA"/>
        </w:rPr>
        <w:t xml:space="preserve"> - договір, який може бути укладений лише шляхом приєднання другої сторони до запропонованого договору в цілому.</w:t>
      </w:r>
    </w:p>
    <w:p>
      <w:pPr>
        <w:pStyle w:val="Normal"/>
        <w:spacing w:lineRule="auto" w:line="36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sz w:val="26"/>
          <w:szCs w:val="26"/>
          <w:lang w:val="uk-UA"/>
        </w:rPr>
        <w:t>1.2.10.</w:t>
        <w:tab/>
      </w:r>
      <w:r>
        <w:rPr>
          <w:rFonts w:eastAsia="Times New Roman" w:cs="Times New Roman" w:ascii="Times New Roman" w:hAnsi="Times New Roman"/>
          <w:b/>
          <w:sz w:val="26"/>
          <w:szCs w:val="26"/>
          <w:lang w:val="uk-UA"/>
        </w:rPr>
        <w:t>«Оферта»</w:t>
      </w:r>
      <w:r>
        <w:rPr>
          <w:rFonts w:eastAsia="Times New Roman" w:cs="Times New Roman" w:ascii="Times New Roman" w:hAnsi="Times New Roman"/>
          <w:sz w:val="26"/>
          <w:szCs w:val="26"/>
          <w:lang w:val="uk-UA"/>
        </w:rPr>
        <w:t xml:space="preserve"> – публічна пропозиція Виконавця, що викладена на веб-сайті Виконавця, адресована необмеженому колу фізичних осіб укласти даний Договір на визначених умовах. </w:t>
      </w:r>
    </w:p>
    <w:p>
      <w:pPr>
        <w:pStyle w:val="Normal"/>
        <w:spacing w:lineRule="auto" w:line="36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sz w:val="26"/>
          <w:szCs w:val="26"/>
          <w:lang w:val="uk-UA"/>
        </w:rPr>
        <w:t xml:space="preserve">1.2.11. </w:t>
      </w:r>
      <w:r>
        <w:rPr>
          <w:rFonts w:eastAsia="Times New Roman" w:cs="Times New Roman" w:ascii="Times New Roman" w:hAnsi="Times New Roman"/>
          <w:b/>
          <w:sz w:val="26"/>
          <w:szCs w:val="26"/>
          <w:lang w:val="uk-UA"/>
        </w:rPr>
        <w:t>«Інформована згода»</w:t>
      </w:r>
      <w:r>
        <w:rPr>
          <w:rFonts w:eastAsia="Times New Roman" w:cs="Times New Roman" w:ascii="Times New Roman" w:hAnsi="Times New Roman"/>
          <w:sz w:val="26"/>
          <w:szCs w:val="26"/>
          <w:lang w:val="uk-UA"/>
        </w:rPr>
        <w:t xml:space="preserve"> — згода Пацієнта на медичне втручання, що може оформлюватися у письмовому вигляді, шляхом підписання окремої затвердженої Виконавцем форми або відповідного формулювання у медичній документації (медичній картці, індивідуальній амбулаторній карті тощо).</w:t>
      </w:r>
    </w:p>
    <w:p>
      <w:pPr>
        <w:pStyle w:val="Normal"/>
        <w:spacing w:lineRule="auto" w:line="360"/>
        <w:ind w:firstLine="567"/>
        <w:jc w:val="both"/>
        <w:rPr>
          <w:rFonts w:ascii="Times New Roman" w:hAnsi="Times New Roman" w:eastAsia="Times New Roman" w:cs="Times New Roman"/>
          <w:sz w:val="26"/>
          <w:szCs w:val="26"/>
          <w:lang w:val="uk-UA"/>
        </w:rPr>
      </w:pPr>
      <w:r>
        <w:rPr>
          <w:rFonts w:eastAsia="Times New Roman" w:cs="Times New Roman" w:ascii="Times New Roman" w:hAnsi="Times New Roman"/>
          <w:sz w:val="26"/>
          <w:szCs w:val="26"/>
          <w:lang w:val="uk-UA"/>
        </w:rPr>
        <w:t>1.2.12.</w:t>
      </w:r>
      <w:r>
        <w:rPr>
          <w:rFonts w:cs="Times New Roman" w:ascii="Times New Roman" w:hAnsi="Times New Roman"/>
          <w:color w:val="666666"/>
          <w:sz w:val="26"/>
          <w:szCs w:val="26"/>
          <w:shd w:fill="F9FAFC" w:val="clear"/>
          <w:lang w:val="uk-UA"/>
        </w:rPr>
        <w:t xml:space="preserve"> </w:t>
      </w:r>
      <w:r>
        <w:rPr>
          <w:rFonts w:cs="Times New Roman" w:ascii="Times New Roman" w:hAnsi="Times New Roman"/>
          <w:b/>
          <w:color w:val="666666"/>
          <w:sz w:val="26"/>
          <w:szCs w:val="26"/>
          <w:shd w:fill="F9FAFC" w:val="clear"/>
          <w:lang w:val="uk-UA"/>
        </w:rPr>
        <w:t>«</w:t>
      </w:r>
      <w:r>
        <w:rPr>
          <w:rFonts w:eastAsia="Times New Roman" w:cs="Times New Roman" w:ascii="Times New Roman" w:hAnsi="Times New Roman"/>
          <w:b/>
          <w:sz w:val="26"/>
          <w:szCs w:val="26"/>
          <w:lang w:val="uk-UA"/>
        </w:rPr>
        <w:t>Веб-сайт Виконавця»</w:t>
      </w:r>
      <w:r>
        <w:rPr>
          <w:rFonts w:eastAsia="Times New Roman" w:cs="Times New Roman" w:ascii="Times New Roman" w:hAnsi="Times New Roman"/>
          <w:sz w:val="26"/>
          <w:szCs w:val="26"/>
          <w:lang w:val="uk-UA"/>
        </w:rPr>
        <w:t xml:space="preserve"> — веб-сторінка в мережі Інтернет за адресою https://horizons.com.ua/, яка є офіційним джерелом інформування Пацієнтів про Виконавця та послуги, які їм надаються.</w:t>
      </w:r>
    </w:p>
    <w:p>
      <w:pPr>
        <w:pStyle w:val="Normal"/>
        <w:spacing w:lineRule="auto" w:line="360"/>
        <w:ind w:firstLine="567"/>
        <w:jc w:val="both"/>
        <w:rPr>
          <w:rFonts w:ascii="Times New Roman" w:hAnsi="Times New Roman" w:eastAsia="Times New Roman" w:cs="Times New Roman"/>
          <w:sz w:val="26"/>
          <w:szCs w:val="26"/>
          <w:lang w:val="uk-UA"/>
        </w:rPr>
      </w:pPr>
      <w:r>
        <w:rPr>
          <w:rFonts w:cs="Times New Roman" w:ascii="Times New Roman" w:hAnsi="Times New Roman"/>
          <w:sz w:val="26"/>
          <w:szCs w:val="26"/>
          <w:lang w:val="uk-UA" w:eastAsia="ru-RU"/>
        </w:rPr>
        <w:t>1.3. У цьому Договорі можуть бути використані терміни, не визначені в п.1.2. У такому випадку тлумачення терміну проводиться відповідно до тексту цього Договору.</w:t>
      </w:r>
      <w:r>
        <w:rPr>
          <w:rFonts w:eastAsia="Times New Roman" w:cs="Times New Roman" w:ascii="Times New Roman" w:hAnsi="Times New Roman"/>
          <w:sz w:val="26"/>
          <w:szCs w:val="26"/>
          <w:lang w:val="uk-UA"/>
        </w:rPr>
        <w:t xml:space="preserve"> </w:t>
      </w:r>
    </w:p>
    <w:p>
      <w:pPr>
        <w:pStyle w:val="Normal"/>
        <w:widowControl/>
        <w:spacing w:lineRule="auto" w:line="360" w:before="240" w:after="200"/>
        <w:ind w:firstLine="567"/>
        <w:jc w:val="center"/>
        <w:rPr>
          <w:rFonts w:ascii="Times New Roman" w:hAnsi="Times New Roman" w:cs="Times New Roman"/>
          <w:b/>
          <w:sz w:val="26"/>
          <w:szCs w:val="26"/>
          <w:lang w:val="uk-UA" w:eastAsia="ru-RU"/>
        </w:rPr>
      </w:pPr>
      <w:r>
        <w:rPr>
          <w:rFonts w:cs="Times New Roman" w:ascii="Times New Roman" w:hAnsi="Times New Roman"/>
          <w:b/>
          <w:sz w:val="26"/>
          <w:szCs w:val="26"/>
          <w:lang w:val="uk-UA" w:eastAsia="ru-RU"/>
        </w:rPr>
        <w:t>2. ПРЕДМЕТ ДОГОВОРУ</w:t>
      </w:r>
    </w:p>
    <w:p>
      <w:pPr>
        <w:pStyle w:val="Normal"/>
        <w:widowControl/>
        <w:spacing w:lineRule="auto" w:line="360"/>
        <w:ind w:firstLine="567"/>
        <w:jc w:val="both"/>
        <w:rPr>
          <w:rFonts w:ascii="Times New Roman" w:hAnsi="Times New Roman" w:eastAsia="Calibri" w:cs="Times New Roman"/>
          <w:sz w:val="26"/>
          <w:szCs w:val="26"/>
          <w:lang w:val="uk-UA"/>
        </w:rPr>
      </w:pPr>
      <w:r>
        <w:rPr>
          <w:rFonts w:cs="Times New Roman" w:ascii="Times New Roman" w:hAnsi="Times New Roman"/>
          <w:sz w:val="26"/>
          <w:szCs w:val="26"/>
          <w:lang w:val="uk-UA" w:eastAsia="ru-RU"/>
        </w:rPr>
        <w:t xml:space="preserve">2.1. За цим Договором Виконавець в порядку та на умовах визначених цим Договором зобов’язується надати Пацієнту кваліфіковану </w:t>
      </w:r>
      <w:r>
        <w:rPr>
          <w:rFonts w:cs="Times New Roman" w:ascii="Times New Roman" w:hAnsi="Times New Roman"/>
          <w:color w:val="000000"/>
          <w:sz w:val="26"/>
          <w:szCs w:val="26"/>
          <w:lang w:val="uk-UA"/>
        </w:rPr>
        <w:t>консультативну, діагностичну, лікувально-профілактичну, хірургічну, амбулаторну, стаціонарну та реабілітаційну медичну допомогу</w:t>
      </w:r>
      <w:r>
        <w:rPr>
          <w:rFonts w:eastAsia="Calibri" w:cs="Times New Roman" w:ascii="Times New Roman" w:hAnsi="Times New Roman"/>
          <w:sz w:val="26"/>
          <w:szCs w:val="26"/>
          <w:lang w:val="uk-UA"/>
        </w:rPr>
        <w:t xml:space="preserve"> в разі виявлення будь-якою фізичною особою своїми діями наміру приєднатися до цього Договору на підставі усного або письмового звернення, а Пацієнт зобов’язується прийняти та оплатити надані медичні послуги. </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 xml:space="preserve">2.2. </w:t>
      </w:r>
      <w:r>
        <w:rPr>
          <w:rFonts w:cs="Times New Roman" w:ascii="Times New Roman" w:hAnsi="Times New Roman"/>
          <w:sz w:val="26"/>
          <w:szCs w:val="26"/>
          <w:lang w:val="uk-UA" w:eastAsia="ru-RU"/>
        </w:rPr>
        <w:t>Даний Договір є публічним договором, який вважається укладеним між Виконавцем, з однієї сторони та Пацієнтом, з іншої, з моменту акцепту останнім всіх без винятку умов та положень цього Договору.</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2.3. Цей Договір є обов’язковим для виконання Виконавцем з моменту його оприлюднення на Сайті Виконавця, а для Пацієнта – з моменту акцепту Договору.</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2.4. Медичні послуги надаються відповідно до галузевих стандартів у сфері охорони здоров’я та/або локальних протоколів медичної допомоги, затверджених у встановленому порядку.</w:t>
      </w:r>
    </w:p>
    <w:p>
      <w:pPr>
        <w:pStyle w:val="Normal"/>
        <w:widowControl/>
        <w:spacing w:lineRule="auto" w:line="360" w:before="240" w:after="240"/>
        <w:ind w:firstLine="567"/>
        <w:jc w:val="center"/>
        <w:rPr>
          <w:rFonts w:ascii="Times New Roman" w:hAnsi="Times New Roman" w:cs="Times New Roman"/>
          <w:b/>
          <w:sz w:val="26"/>
          <w:szCs w:val="26"/>
          <w:lang w:val="uk-UA" w:eastAsia="ru-RU"/>
        </w:rPr>
      </w:pPr>
      <w:r>
        <w:rPr>
          <w:rFonts w:cs="Times New Roman" w:ascii="Times New Roman" w:hAnsi="Times New Roman"/>
          <w:b/>
          <w:sz w:val="26"/>
          <w:szCs w:val="26"/>
          <w:lang w:val="uk-UA" w:eastAsia="ru-RU"/>
        </w:rPr>
        <w:t>3. АКЦЕПТУВАННЯ ДОГОВОРУ</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3.1. Кожна Сторона гарантує іншій Стороні, що володіє необхідною дієздатністю, а рівно всіма правами і повноваженнями, необхідними і достатніми для укладання і виконання даного Договору відповідно до його умов.</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3.2. Договір укладається шляхом приєднання Пацієнта до запропонованого Виконавцем Договору, а саме підписання Пацієнтом Заяви-приєднання до Публічного договору-оферти про надання медичних послуг (</w:t>
      </w:r>
      <w:r>
        <w:rPr>
          <w:rFonts w:cs="Times New Roman" w:ascii="Times New Roman" w:hAnsi="Times New Roman"/>
          <w:i/>
          <w:sz w:val="26"/>
          <w:szCs w:val="26"/>
          <w:lang w:val="uk-UA" w:eastAsia="ru-RU"/>
        </w:rPr>
        <w:t>далі</w:t>
      </w:r>
      <w:r>
        <w:rPr>
          <w:rFonts w:cs="Times New Roman" w:ascii="Times New Roman" w:hAnsi="Times New Roman"/>
          <w:sz w:val="26"/>
          <w:szCs w:val="26"/>
          <w:lang w:val="uk-UA" w:eastAsia="ru-RU"/>
        </w:rPr>
        <w:t xml:space="preserve"> – Заяви-приєднання) а також вчинення інших підтверджуючих дій, що свідчать про згоду дотримуватися умов Договору (підписання плану лікування, інформованої добровільної згоди Пацієнта на проведення діагностики, лікування та на проведення операції та знеболення, початок фактичного користування послугами, оплата рахунку Виконавця тощо), без підписання письмового примірника самого Договору Сторонами.</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3.3. Дата підписання Заяви-приєднання вважається датою укладення цього Договору. Пацієнт вважається ознайомленим з Договором в момент укладання Договору.</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3.4. Перед початком користування медичними послугами кожен Пацієнт зобов'язаний ознайомитися з умовами цього Договору, Прейскурантом цін на послуги, що надає Медичний центр та Правилами внутрішнього розпорядку Виконавця, що розміщені (оприлюднені) на Сайті Виконавця та в загальнодоступному для ознайомлення місці в приміщенні Виконавця.</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 xml:space="preserve">3.5. Укладаючи Договір, Пацієнт автоматично погоджується з повним та безумовним прийняттям положень Договору, встановлених тарифів на медичні послуги, а також надає свою згоду на збір та </w:t>
      </w:r>
      <w:r>
        <w:rPr>
          <w:rFonts w:cs="Times New Roman" w:ascii="Times New Roman" w:hAnsi="Times New Roman"/>
          <w:sz w:val="26"/>
          <w:szCs w:val="26"/>
          <w:lang w:val="uk-UA"/>
        </w:rPr>
        <w:t>обробку своїх персональних даних в порядку, визначеному чинним законодавством України.</w:t>
      </w:r>
      <w:r>
        <w:rPr>
          <w:rFonts w:cs="Times New Roman" w:ascii="Times New Roman" w:hAnsi="Times New Roman"/>
          <w:sz w:val="26"/>
          <w:szCs w:val="26"/>
          <w:lang w:val="uk-UA" w:eastAsia="ru-RU"/>
        </w:rPr>
        <w:t xml:space="preserve"> </w:t>
      </w:r>
    </w:p>
    <w:p>
      <w:pPr>
        <w:pStyle w:val="Normal"/>
        <w:widowControl/>
        <w:spacing w:lineRule="auto" w:line="360"/>
        <w:ind w:firstLine="567"/>
        <w:jc w:val="both"/>
        <w:rPr>
          <w:rFonts w:ascii="Times New Roman" w:hAnsi="Times New Roman" w:cs="Times New Roman"/>
          <w:sz w:val="26"/>
          <w:szCs w:val="26"/>
          <w:lang w:val="uk-UA"/>
        </w:rPr>
      </w:pPr>
      <w:r>
        <w:rPr>
          <w:rFonts w:cs="Times New Roman" w:ascii="Times New Roman" w:hAnsi="Times New Roman"/>
          <w:sz w:val="26"/>
          <w:szCs w:val="26"/>
          <w:lang w:val="uk-UA" w:eastAsia="ru-RU"/>
        </w:rPr>
        <w:t>3.6. Всі умови Договору, викладені в цій Публічній оферті, є однаковими та обов'язковими для Сторін і мають юридичну силу відповідно до статей 633, 641, 642  Цивільного кодексу України. Пацієнт не може пропонувати свої умови Договору. У разі незгоди Пацієнта з умовами цього Договору публічної оферти, він має право не укладати його та не користуватись послугами Виконавця.</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3.7. Договір та/або його окремі положення можуть бути змінені Виконавцем в односторонньому порядку з подальшим оприлюдненням оновленої редакції на офіційному Сайті Виконавця.</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3.8. У разі незгоди Пацієнта зі змінами та доповненнями, внесеними до цього Договору, Пацієнт може розірвати даний Договір у п’ятиденний строк з моменту опублікування таких змін та доповнень на офіційному Сайті Виконавця, письмово повідомивши про це Виконавця. Не розірвання даного Договору та продовження користування послугами свідчить про акцепт (згоду) Пацієнта з внесеними до Договору змінами та доповненнями.</w:t>
      </w:r>
    </w:p>
    <w:p>
      <w:pPr>
        <w:pStyle w:val="Normal"/>
        <w:widowControl/>
        <w:spacing w:lineRule="auto" w:line="360" w:before="240" w:after="200"/>
        <w:ind w:firstLine="567"/>
        <w:jc w:val="center"/>
        <w:rPr>
          <w:rFonts w:ascii="Times New Roman" w:hAnsi="Times New Roman" w:eastAsia="Calibri" w:cs="Times New Roman"/>
          <w:b/>
          <w:sz w:val="26"/>
          <w:szCs w:val="26"/>
          <w:lang w:val="uk-UA"/>
        </w:rPr>
      </w:pPr>
      <w:r>
        <w:rPr>
          <w:rFonts w:eastAsia="Calibri" w:cs="Times New Roman" w:ascii="Times New Roman" w:hAnsi="Times New Roman"/>
          <w:b/>
          <w:sz w:val="26"/>
          <w:szCs w:val="26"/>
          <w:lang w:val="uk-UA"/>
        </w:rPr>
        <w:t>4. ПОРЯДОК НАДАННЯ ПОСЛУГ</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4.1.  Медичні послуги Пацієнту надаються за  попереднім записом через кол-центр за телефонами 097 070 10 30, 099 070 10 30, через офіційний веб-сайт або безпосередньо у адміністратора рецепції. Надання медичних послуг позачергово можливо виключно у випадках відсутності попереднього запису інших пацієнтів на даний момент. Дата і час надання кожної медичної послуги обговорюється між Виконавцем і Пацієнтом (Законним представником) в усній формі по телефону або на рецепції.</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4.2.Медичні послуги надаються медичними працівниками Медичного центру, які мають відповідну спеціальну освіту і відповідають єдиним кваліфікаційним вимогам відповідно до законодавства України.</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4.3. Місце надання медичних послуг:</w:t>
      </w:r>
      <w:r>
        <w:rPr>
          <w:lang w:val="uk-UA"/>
        </w:rPr>
        <w:t xml:space="preserve"> </w:t>
      </w:r>
      <w:r>
        <w:rPr>
          <w:rFonts w:eastAsia="Calibri" w:cs="Times New Roman" w:ascii="Times New Roman" w:hAnsi="Times New Roman"/>
          <w:sz w:val="26"/>
          <w:szCs w:val="26"/>
          <w:lang w:val="uk-UA"/>
        </w:rPr>
        <w:t>Львівська обл., м. Львів, вул. Пекарська, буд. 65Б, 65В.</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4.3. Послуги надаються у Медичному центрі з використанням відповідного медичного обладнання та дозволених Міністерством охорони здоров’я України (</w:t>
      </w:r>
      <w:r>
        <w:rPr>
          <w:rFonts w:cs="Times New Roman" w:ascii="Times New Roman" w:hAnsi="Times New Roman"/>
          <w:i/>
          <w:sz w:val="26"/>
          <w:szCs w:val="26"/>
          <w:lang w:val="uk-UA" w:eastAsia="ru-RU"/>
        </w:rPr>
        <w:t>дал</w:t>
      </w:r>
      <w:r>
        <w:rPr>
          <w:rFonts w:cs="Times New Roman" w:ascii="Times New Roman" w:hAnsi="Times New Roman"/>
          <w:sz w:val="26"/>
          <w:szCs w:val="26"/>
          <w:lang w:val="uk-UA" w:eastAsia="ru-RU"/>
        </w:rPr>
        <w:t>і – МОЗ України) до використання медичних засобів (медикаментів вітчизняного та зарубіжного виробництва) і матеріалів, у т.ч. із застосуванням сучасних методик.</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4.4. До початку надання медичних послуг Лікуючий лікар повідомляє Пацієнту перелік, склад та вартість усіх медичних послуг, надання яких Лікуючий лікар вважає доцільним, та в усній формі погоджує з Пацієнтом перелік та вартість усіх медичних послуг, які будуть надані Медичним центром за призначенням цього Лікуючого лікаря.</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4.5. У разі запізнення Пацієнт зобов'язаний заздалегідь попередити про це адміністратора Виконавця. У разі запізнення, що призвело до зміщення графіку прийому, Пацієнту призначається інший час візиту на розсуд Виконавця.</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 xml:space="preserve">4.6. Надання медичних послуг здійснюється за умови попередньої ідентифікації Пацієнта, шляхом пред’явлення на вимогу адміністратора паспорта або іншого документа, що підтверджує особу, страхового полісу, а також заповнення та підписання необхідної документації, наданої адміністратором Медичного центру. </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 xml:space="preserve">4.7. Надання медичних послуг здійснюється відповідно до Інформованої добровільної згоди Пацієнта на проведення діагностики, лікування та на проведення операції та знеболення, яка оформлюється у встановленій законодавством України формі </w:t>
      </w:r>
      <w:r>
        <w:rPr>
          <w:rFonts w:cs="Times New Roman" w:ascii="Times New Roman" w:hAnsi="Times New Roman"/>
          <w:sz w:val="26"/>
          <w:szCs w:val="26"/>
          <w:lang w:val="uk-UA" w:eastAsia="ru-RU"/>
        </w:rPr>
        <w:t>та може додатково оформлюватися в формі, визначеній Виконавцем</w:t>
      </w:r>
      <w:r>
        <w:rPr>
          <w:rFonts w:eastAsia="Calibri" w:cs="Times New Roman" w:ascii="Times New Roman" w:hAnsi="Times New Roman"/>
          <w:sz w:val="26"/>
          <w:szCs w:val="26"/>
          <w:lang w:val="uk-UA"/>
        </w:rPr>
        <w:t xml:space="preserve"> перед наданням першої медичної послуги та перед наданням медичних послуг, перелік яких визначається Медичним центром.</w:t>
      </w:r>
      <w:r>
        <w:rPr>
          <w:rFonts w:cs="Times New Roman" w:ascii="Times New Roman" w:hAnsi="Times New Roman"/>
          <w:sz w:val="26"/>
          <w:szCs w:val="26"/>
          <w:lang w:val="uk-UA" w:eastAsia="ru-RU"/>
        </w:rPr>
        <w:t xml:space="preserve"> Сторони погодили, що підписання інформованих згод є необхідною попередньою умовою для початку надання Послуг.</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4.8. Дату та час надання кожної медичної послуги може бути змінено з ініціативи Пацієнта до настання терміну надання такої послуги.</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 xml:space="preserve"> </w:t>
      </w:r>
      <w:r>
        <w:rPr>
          <w:rFonts w:eastAsia="Calibri" w:cs="Times New Roman" w:ascii="Times New Roman" w:hAnsi="Times New Roman"/>
          <w:sz w:val="26"/>
          <w:szCs w:val="26"/>
          <w:lang w:val="uk-UA"/>
        </w:rPr>
        <w:t>4.9. Дату та час надання кожної медичної послуги може бути змінено з ініціативи Медичного центру, у разі:</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 xml:space="preserve"> </w:t>
      </w:r>
      <w:r>
        <w:rPr>
          <w:rFonts w:eastAsia="Calibri" w:cs="Times New Roman" w:ascii="Times New Roman" w:hAnsi="Times New Roman"/>
          <w:sz w:val="26"/>
          <w:szCs w:val="26"/>
          <w:lang w:val="uk-UA"/>
        </w:rPr>
        <w:t>4.9.1. Якщо стан здоров’я Пацієнта перед початком надання медичної послуги унеможливлює її надання, або значним чином збільшує ризики виникнення ускладнень, загрози життю чи здоров’ю Пацієнта, або інших тяжких чи негативних наслідків.</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 xml:space="preserve"> </w:t>
      </w:r>
      <w:r>
        <w:rPr>
          <w:rFonts w:eastAsia="Calibri" w:cs="Times New Roman" w:ascii="Times New Roman" w:hAnsi="Times New Roman"/>
          <w:sz w:val="26"/>
          <w:szCs w:val="26"/>
          <w:lang w:val="uk-UA"/>
        </w:rPr>
        <w:t>4.9.2. Виникнення обставин непереборної сили, які унеможливлюють надання медичної послуги Медичним центром.</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4.10. При необхідності до процесу надання Послуг (консультацій, дослідження аналізів, окремих медичних втручань) можуть залучатися спеціалісти з інших медичних закладів.</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 xml:space="preserve">4.11. У разі відсутності лікаря з поважної причини (хвороба, відрядження, відпустка), Виконавець надає Пацієнту необхідні послуги силами іншого лікаря, який має відповідну кваліфікацію, або пропонує перенести запис на інший зручний для Пацієнта час. </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 xml:space="preserve">4.12. У разі неможливості виконання зобов'язань за цим Договором, що виникли з вини Пацієнта, у тому числі при порушенні ним медичних приписів або Правил внутрішнього розпорядку, Медичний центр має право відмовити такому Пацієнту в подальшому наданні медичних послуг, при умові, що немає загрози життю Пацієнта чи здоров’ю населення. </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4.13. Медичний центр не має права розголошувати третім особам інформацію про хворобу, медичне обстеження, огляд та їх результати, інтимну і сімейну сторони життя Пацієнта, яка стала відома Виконавцю у зв’язку із виконанням цього Договору, крім випадків, передбачених законодавством України, та іншими договорами, в тому числі добровільного медичного страхування (безперервного страхування здоров'я).</w:t>
      </w:r>
    </w:p>
    <w:p>
      <w:pPr>
        <w:pStyle w:val="Normal"/>
        <w:widowControl/>
        <w:spacing w:lineRule="auto" w:line="360" w:before="240" w:after="200"/>
        <w:ind w:firstLine="567"/>
        <w:jc w:val="center"/>
        <w:rPr>
          <w:rFonts w:ascii="Times New Roman" w:hAnsi="Times New Roman" w:cs="Times New Roman"/>
          <w:b/>
          <w:sz w:val="26"/>
          <w:szCs w:val="26"/>
          <w:lang w:val="uk-UA" w:eastAsia="ru-RU"/>
        </w:rPr>
      </w:pPr>
      <w:r>
        <w:rPr>
          <w:rFonts w:cs="Times New Roman" w:ascii="Times New Roman" w:hAnsi="Times New Roman"/>
          <w:b/>
          <w:sz w:val="26"/>
          <w:szCs w:val="26"/>
          <w:lang w:val="uk-UA" w:eastAsia="ru-RU"/>
        </w:rPr>
        <w:t>5. ОПЛАТА ПОСЛУГ</w:t>
      </w:r>
    </w:p>
    <w:p>
      <w:pPr>
        <w:pStyle w:val="Normal"/>
        <w:widowControl/>
        <w:spacing w:lineRule="auto" w:line="360"/>
        <w:ind w:firstLine="567"/>
        <w:jc w:val="both"/>
        <w:rPr>
          <w:rFonts w:ascii="Times New Roman" w:hAnsi="Times New Roman" w:eastAsia="Calibri" w:cs="Times New Roman"/>
          <w:sz w:val="26"/>
          <w:szCs w:val="26"/>
          <w:lang w:val="uk-UA"/>
        </w:rPr>
      </w:pPr>
      <w:r>
        <w:rPr>
          <w:rFonts w:cs="Times New Roman" w:ascii="Times New Roman" w:hAnsi="Times New Roman"/>
          <w:sz w:val="26"/>
          <w:szCs w:val="26"/>
          <w:lang w:val="uk-UA" w:eastAsia="ru-RU"/>
        </w:rPr>
        <w:t xml:space="preserve">5.1. Загальна вартість послуг, які надаються за цим Договором, </w:t>
      </w:r>
      <w:r>
        <w:rPr>
          <w:rFonts w:eastAsia="Calibri" w:cs="Times New Roman" w:ascii="Times New Roman" w:hAnsi="Times New Roman"/>
          <w:sz w:val="26"/>
          <w:szCs w:val="26"/>
          <w:lang w:val="uk-UA"/>
        </w:rPr>
        <w:t xml:space="preserve">визначається, як сума наданих Виконавцем та прийнятих Пацієнтом медичних послуг </w:t>
      </w:r>
      <w:r>
        <w:rPr>
          <w:rFonts w:cs="Times New Roman" w:ascii="Times New Roman" w:hAnsi="Times New Roman"/>
          <w:sz w:val="26"/>
          <w:szCs w:val="26"/>
          <w:lang w:val="uk-UA" w:eastAsia="ru-RU"/>
        </w:rPr>
        <w:t xml:space="preserve"> відповідно до Прейскуранта цін на медичні послуги, затвердженого Виконавцем у встановленому порядку.</w:t>
      </w:r>
    </w:p>
    <w:p>
      <w:pPr>
        <w:pStyle w:val="Normal"/>
        <w:spacing w:lineRule="auto" w:line="360"/>
        <w:ind w:firstLine="567"/>
        <w:jc w:val="both"/>
        <w:rPr>
          <w:rFonts w:ascii="Times New Roman" w:hAnsi="Times New Roman" w:cs="Times New Roman"/>
          <w:b/>
          <w:sz w:val="26"/>
          <w:szCs w:val="26"/>
          <w:lang w:val="uk-UA" w:eastAsia="ru-RU"/>
        </w:rPr>
      </w:pPr>
      <w:r>
        <w:rPr>
          <w:rFonts w:eastAsia="Calibri" w:cs="Times New Roman" w:ascii="Times New Roman" w:hAnsi="Times New Roman"/>
          <w:sz w:val="26"/>
          <w:szCs w:val="26"/>
          <w:lang w:val="uk-UA"/>
        </w:rPr>
        <w:t>5.2. Оплата медичних послуг здійснюється Пацієнтом в день надання медичної послуги та до початку, одним із нижченаведених способів за вибором Пацієнта:</w:t>
      </w:r>
    </w:p>
    <w:p>
      <w:pPr>
        <w:pStyle w:val="Norma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 Оплата Пацієнтом послуг в гривнях через касу, чи платіжною карткою (гривневою або валютною) через термінал або банківським переказом.</w:t>
      </w:r>
    </w:p>
    <w:p>
      <w:pPr>
        <w:pStyle w:val="Normal"/>
        <w:widowControl/>
        <w:spacing w:lineRule="auto" w:line="360"/>
        <w:ind w:firstLine="567"/>
        <w:jc w:val="both"/>
        <w:rPr>
          <w:rFonts w:ascii="Times New Roman" w:hAnsi="Times New Roman" w:eastAsia="Calibri" w:cs="Times New Roman"/>
          <w:sz w:val="26"/>
          <w:szCs w:val="26"/>
          <w:lang w:val="uk-UA"/>
        </w:rPr>
      </w:pPr>
      <w:r>
        <w:rPr>
          <w:rFonts w:cs="Times New Roman" w:ascii="Times New Roman" w:hAnsi="Times New Roman"/>
          <w:sz w:val="26"/>
          <w:szCs w:val="26"/>
          <w:lang w:val="uk-UA" w:eastAsia="ru-RU"/>
        </w:rPr>
        <w:t>- Послуги можуть бути оплачені як Пацієнтом, так і іншими зацікавленими особами в інтересах Пацієнта (страховими компаніями тощо).</w:t>
      </w:r>
      <w:r>
        <w:rPr>
          <w:rFonts w:eastAsia="Calibri" w:cs="Times New Roman" w:ascii="Times New Roman" w:hAnsi="Times New Roman"/>
          <w:sz w:val="26"/>
          <w:szCs w:val="26"/>
          <w:lang w:val="uk-UA"/>
        </w:rPr>
        <w:t xml:space="preserve"> </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5.3. У разі односторонньої відмови Пацієнта від медичних послуг шляхом подання письмової заяви на ім'я керівника Виконавця, з Пацієнта утримується сума за фактично надані медичні послуги.</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5.4. Залишок суми, оплаченої за замовлені, але не надані медичні послуги, повертається Пацієнту протягом 15 банківських днів.</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5.5. У разі неможливості закінчити лікування через об'єктивні медичні причини, Пацієнтові повертається вартість фактично оплачених, але ще ненаданих медичних послуг.</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5.6. Виконавець має право в односторонньому порядку переглядати ціни на медичні послуги, що надаються в рамках цього договору, вводити додаткові послуги за новими методиками, Змінений Прейскурант Виконавця розміщується у кутку споживача та на веб-сайті Виконавця. Пацієнт зобов'язується ознайомитися з Прейскурантом Виконавця до отримання послуги.</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5.7. У разі відмови від надання медичних послуг відповідно до п. 4.12. цього договору, Виконавець не повертає Пацієнту вартість оплачених медичних послуг.</w:t>
      </w:r>
    </w:p>
    <w:p>
      <w:pPr>
        <w:pStyle w:val="Normal"/>
        <w:widowControl/>
        <w:spacing w:lineRule="auto" w:line="360" w:before="240" w:after="200"/>
        <w:ind w:firstLine="567"/>
        <w:jc w:val="center"/>
        <w:rPr>
          <w:rFonts w:ascii="Times New Roman" w:hAnsi="Times New Roman" w:eastAsia="Calibri" w:cs="Times New Roman"/>
          <w:sz w:val="26"/>
          <w:szCs w:val="26"/>
          <w:lang w:val="uk-UA"/>
        </w:rPr>
      </w:pPr>
      <w:r>
        <w:rPr>
          <w:rFonts w:eastAsia="Calibri" w:cs="Times New Roman" w:ascii="Times New Roman" w:hAnsi="Times New Roman"/>
          <w:b/>
          <w:sz w:val="26"/>
          <w:szCs w:val="26"/>
          <w:lang w:val="uk-UA"/>
        </w:rPr>
        <w:t>6. ПРАВА ТА ОБОВ’ЯЗКИ СТОРІН</w:t>
      </w:r>
    </w:p>
    <w:p>
      <w:pPr>
        <w:pStyle w:val="Normal"/>
        <w:widowControl/>
        <w:spacing w:lineRule="auto" w:line="360"/>
        <w:ind w:firstLine="567"/>
        <w:jc w:val="both"/>
        <w:rPr>
          <w:rFonts w:ascii="Times New Roman" w:hAnsi="Times New Roman" w:eastAsia="Calibri" w:cs="Times New Roman"/>
          <w:b/>
          <w:sz w:val="26"/>
          <w:szCs w:val="26"/>
          <w:lang w:val="uk-UA"/>
        </w:rPr>
      </w:pPr>
      <w:r>
        <w:rPr>
          <w:rFonts w:eastAsia="Calibri" w:cs="Times New Roman" w:ascii="Times New Roman" w:hAnsi="Times New Roman"/>
          <w:b/>
          <w:sz w:val="26"/>
          <w:szCs w:val="26"/>
          <w:lang w:val="uk-UA"/>
        </w:rPr>
        <w:t>6.1. Права Пацієнта:</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6.1.1. Отримувати медичні послуги належної якості та забезпечення рівного та вільного доступу до медичної допомоги.</w:t>
      </w:r>
    </w:p>
    <w:p>
      <w:pPr>
        <w:pStyle w:val="Normal"/>
        <w:widowControl/>
        <w:spacing w:lineRule="auto" w:line="360"/>
        <w:ind w:firstLine="567"/>
        <w:jc w:val="both"/>
        <w:rPr>
          <w:rFonts w:ascii="Times New Roman" w:hAnsi="Times New Roman" w:eastAsia="Calibri" w:cs="Times New Roman"/>
          <w:sz w:val="26"/>
          <w:szCs w:val="26"/>
          <w:lang w:val="ru-RU"/>
        </w:rPr>
      </w:pPr>
      <w:r>
        <w:rPr>
          <w:rFonts w:eastAsia="Calibri" w:cs="Times New Roman" w:ascii="Times New Roman" w:hAnsi="Times New Roman"/>
          <w:sz w:val="26"/>
          <w:szCs w:val="26"/>
          <w:lang w:val="uk-UA"/>
        </w:rPr>
        <w:t xml:space="preserve">6.1.2. Ознайомлюватися з відповідними медичними документами, що стосуються його здоров'я, які зберігаються у Виконавця, </w:t>
      </w:r>
      <w:r>
        <w:rPr>
          <w:rFonts w:cs="Times New Roman" w:ascii="Times New Roman" w:hAnsi="Times New Roman"/>
          <w:color w:themeColor="dark1" w:val="000000"/>
          <w:sz w:val="26"/>
          <w:szCs w:val="26"/>
          <w:lang w:val="ru-RU"/>
        </w:rPr>
        <w:t>отримання копій медичних документів за письмовою заявою.</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6.1.3. Отримувати достовірну та повну інформацію про протипоказання, можливі ускладнення та ризики (в тому числі для життя та здоров’я), прогноз можливого розвитку захворювання при наданні медичних послуг.</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6.1.4.  Обирати лікаря, методи лікування відповідно до рекомендацій лікаря, на заміну лікаря.</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6.1.5. Вимагати забезпечення конфіденційності персональних даних і збереження лікарської таємниці: про стан свого здоров'я, факт звернення за медичною допомогою, діагноз, а також про відомості, одержані при його медичному обстеженні.</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6.1.6.</w:t>
      </w:r>
      <w:r>
        <w:rPr>
          <w:rFonts w:cs="Times New Roman" w:ascii="Times New Roman" w:hAnsi="Times New Roman"/>
          <w:color w:val="666666"/>
          <w:sz w:val="26"/>
          <w:szCs w:val="26"/>
          <w:shd w:fill="F9FAFC" w:val="clear"/>
          <w:lang w:val="uk-UA"/>
        </w:rPr>
        <w:t xml:space="preserve"> </w:t>
      </w:r>
      <w:r>
        <w:rPr>
          <w:rFonts w:eastAsia="Calibri" w:cs="Times New Roman" w:ascii="Times New Roman" w:hAnsi="Times New Roman"/>
          <w:sz w:val="26"/>
          <w:szCs w:val="26"/>
          <w:lang w:val="uk-UA"/>
        </w:rPr>
        <w:t>Надавати інформовану згоду на застосування методів діагностики, профілактики та лікування.</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6.1.7.</w:t>
      </w:r>
      <w:r>
        <w:rPr>
          <w:rFonts w:cs="Times New Roman" w:ascii="Times New Roman" w:hAnsi="Times New Roman"/>
          <w:sz w:val="26"/>
          <w:szCs w:val="26"/>
          <w:lang w:val="uk-UA"/>
        </w:rPr>
        <w:t xml:space="preserve"> </w:t>
      </w:r>
      <w:r>
        <w:rPr>
          <w:rFonts w:eastAsia="Calibri" w:cs="Times New Roman" w:ascii="Times New Roman" w:hAnsi="Times New Roman"/>
          <w:sz w:val="26"/>
          <w:szCs w:val="26"/>
          <w:lang w:val="uk-UA"/>
        </w:rPr>
        <w:t>Відмовитися від медичного втручання , якщо така відмова не створює загрози життю чи здоров’ю інших осіб.</w:t>
      </w:r>
    </w:p>
    <w:p>
      <w:pPr>
        <w:pStyle w:val="Normal"/>
        <w:widowControl/>
        <w:spacing w:lineRule="auto" w:line="360"/>
        <w:ind w:firstLine="567"/>
        <w:jc w:val="both"/>
        <w:rPr>
          <w:rFonts w:ascii="Times New Roman" w:hAnsi="Times New Roman" w:eastAsia="Calibri" w:cs="Times New Roman"/>
          <w:b/>
          <w:sz w:val="26"/>
          <w:szCs w:val="26"/>
          <w:lang w:val="uk-UA"/>
        </w:rPr>
      </w:pPr>
      <w:r>
        <w:rPr>
          <w:rFonts w:eastAsia="Calibri" w:cs="Times New Roman" w:ascii="Times New Roman" w:hAnsi="Times New Roman"/>
          <w:b/>
          <w:sz w:val="26"/>
          <w:szCs w:val="26"/>
          <w:lang w:val="uk-UA"/>
        </w:rPr>
        <w:t>6.2. Обов’язки Пацієнта:</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6.2.1. Неухильно дотримуватись усних чи письмових приписів і рекомендацій лікарів Виконавця, в тому числі Плану лікування.</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6.2.2.  Оплачувати вартість медичних послуг в порядку та на умовах, визначених цим Договором.</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6.2.3. Надавати оригінали чи копії документів, що містять інформацію про стан свого здоров’я, які необхідні Медичному центру для надання медичних послуг.</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 xml:space="preserve">6.2.4. Надавати повну і достовірну інформацію про свої </w:t>
      </w:r>
      <w:r>
        <w:rPr>
          <w:rFonts w:cs="Times New Roman" w:ascii="Times New Roman" w:hAnsi="Times New Roman"/>
          <w:sz w:val="26"/>
          <w:szCs w:val="26"/>
          <w:lang w:val="uk-UA" w:eastAsia="ru-RU"/>
        </w:rPr>
        <w:t>персональні дані (біографічні та адресні), про стан здоров'я - наявні та перенесені захворювання, алергії, атипові реакції, тощо, відомості про сімейний стан, шкідливі звички тощо, які заносяться до медичної документації та зазначаються   в анкетах.</w:t>
      </w:r>
    </w:p>
    <w:p>
      <w:pPr>
        <w:pStyle w:val="Normal"/>
        <w:widowControl/>
        <w:spacing w:lineRule="auto" w:line="360"/>
        <w:ind w:firstLine="567"/>
        <w:jc w:val="both"/>
        <w:rPr>
          <w:rFonts w:ascii="Times New Roman" w:hAnsi="Times New Roman" w:cs="Times New Roman"/>
          <w:sz w:val="26"/>
          <w:szCs w:val="26"/>
          <w:lang w:val="uk-UA" w:eastAsia="ru-RU"/>
        </w:rPr>
      </w:pPr>
      <w:r>
        <w:rPr>
          <w:rFonts w:eastAsia="Calibri" w:cs="Times New Roman" w:ascii="Times New Roman" w:hAnsi="Times New Roman"/>
          <w:sz w:val="26"/>
          <w:szCs w:val="26"/>
          <w:lang w:val="uk-UA"/>
        </w:rPr>
        <w:t xml:space="preserve">6.2.5. </w:t>
      </w:r>
      <w:r>
        <w:rPr>
          <w:rFonts w:cs="Times New Roman" w:ascii="Times New Roman" w:hAnsi="Times New Roman"/>
          <w:sz w:val="26"/>
          <w:szCs w:val="26"/>
          <w:lang w:val="uk-UA" w:eastAsia="ru-RU"/>
        </w:rPr>
        <w:t>Підписувати заяву-приєднання до Договору, інформовані згоди та іншу документацію на вимогу адміністратора Медичного центру.</w:t>
      </w:r>
    </w:p>
    <w:p>
      <w:pPr>
        <w:pStyle w:val="Normal"/>
        <w:widowControl/>
        <w:spacing w:lineRule="auto" w:line="360"/>
        <w:ind w:firstLine="567"/>
        <w:jc w:val="both"/>
        <w:rPr>
          <w:rFonts w:ascii="Times New Roman" w:hAnsi="Times New Roman" w:cs="Times New Roman"/>
          <w:sz w:val="26"/>
          <w:szCs w:val="26"/>
          <w:lang w:val="uk-UA" w:eastAsia="ru-RU"/>
        </w:rPr>
      </w:pPr>
      <w:r>
        <w:rPr>
          <w:rFonts w:eastAsia="Calibri" w:cs="Times New Roman" w:ascii="Times New Roman" w:hAnsi="Times New Roman"/>
          <w:sz w:val="26"/>
          <w:szCs w:val="26"/>
          <w:lang w:val="uk-UA"/>
        </w:rPr>
        <w:t xml:space="preserve">6.2.6. </w:t>
      </w:r>
      <w:r>
        <w:rPr>
          <w:rFonts w:cs="Times New Roman" w:ascii="Times New Roman" w:hAnsi="Times New Roman"/>
          <w:sz w:val="26"/>
          <w:szCs w:val="26"/>
          <w:lang w:val="uk-UA" w:eastAsia="ru-RU"/>
        </w:rPr>
        <w:t>Дотримуватися Правил внутрішнього розпорядку Медичного центру.</w:t>
      </w:r>
    </w:p>
    <w:p>
      <w:pPr>
        <w:pStyle w:val="Normal"/>
        <w:widowControl/>
        <w:spacing w:lineRule="auto" w:line="360"/>
        <w:ind w:firstLine="567"/>
        <w:jc w:val="both"/>
        <w:rPr>
          <w:rFonts w:ascii="Times New Roman" w:hAnsi="Times New Roman" w:cs="Times New Roman"/>
          <w:sz w:val="26"/>
          <w:szCs w:val="26"/>
          <w:lang w:val="uk-UA" w:eastAsia="ru-RU"/>
        </w:rPr>
      </w:pPr>
      <w:r>
        <w:rPr>
          <w:rFonts w:eastAsia="Calibri" w:cs="Times New Roman" w:ascii="Times New Roman" w:hAnsi="Times New Roman"/>
          <w:sz w:val="26"/>
          <w:szCs w:val="26"/>
          <w:lang w:val="uk-UA"/>
        </w:rPr>
        <w:t xml:space="preserve">6.2.7. </w:t>
      </w:r>
      <w:r>
        <w:rPr>
          <w:rFonts w:cs="Times New Roman" w:ascii="Times New Roman" w:hAnsi="Times New Roman"/>
          <w:sz w:val="26"/>
          <w:szCs w:val="26"/>
          <w:lang w:val="uk-UA" w:eastAsia="ru-RU"/>
        </w:rPr>
        <w:t>Своєчасно приходити на призначені прийоми та процедури, сумлінно виконувати всі приписи та рекомендації лікуючого лікаря та іншого медичного персоналу, який приймає участь у наданні медичних послуг за  цим Договором.</w:t>
      </w:r>
    </w:p>
    <w:p>
      <w:pPr>
        <w:pStyle w:val="Normal"/>
        <w:widowControl/>
        <w:spacing w:lineRule="auto" w:line="360"/>
        <w:ind w:firstLine="567"/>
        <w:jc w:val="both"/>
        <w:rPr>
          <w:rFonts w:ascii="Times New Roman" w:hAnsi="Times New Roman" w:cs="Times New Roman"/>
          <w:sz w:val="26"/>
          <w:szCs w:val="26"/>
          <w:lang w:val="uk-UA" w:eastAsia="ru-RU"/>
        </w:rPr>
      </w:pPr>
      <w:r>
        <w:rPr>
          <w:rFonts w:eastAsia="Calibri" w:cs="Times New Roman" w:ascii="Times New Roman" w:hAnsi="Times New Roman"/>
          <w:sz w:val="26"/>
          <w:szCs w:val="26"/>
          <w:lang w:val="uk-UA"/>
        </w:rPr>
        <w:t xml:space="preserve">6.2.8. </w:t>
      </w:r>
      <w:r>
        <w:rPr>
          <w:rFonts w:cs="Times New Roman" w:ascii="Times New Roman" w:hAnsi="Times New Roman"/>
          <w:sz w:val="26"/>
          <w:szCs w:val="26"/>
          <w:lang w:val="uk-UA" w:eastAsia="ru-RU"/>
        </w:rPr>
        <w:t>Завчасно інформувати Виконавця про необхідність скасування або зміну призначеного  йому  часу отримання медичної послуги.</w:t>
      </w:r>
    </w:p>
    <w:p>
      <w:pPr>
        <w:pStyle w:val="Normal"/>
        <w:widowControl/>
        <w:spacing w:lineRule="auto" w:line="360"/>
        <w:ind w:firstLine="567"/>
        <w:jc w:val="both"/>
        <w:rPr>
          <w:rFonts w:ascii="Times New Roman" w:hAnsi="Times New Roman" w:cs="Times New Roman"/>
          <w:sz w:val="26"/>
          <w:szCs w:val="26"/>
          <w:lang w:val="uk-UA" w:eastAsia="ru-RU"/>
        </w:rPr>
      </w:pPr>
      <w:r>
        <w:rPr>
          <w:rFonts w:eastAsia="Calibri" w:cs="Times New Roman" w:ascii="Times New Roman" w:hAnsi="Times New Roman"/>
          <w:sz w:val="26"/>
          <w:szCs w:val="26"/>
          <w:lang w:val="uk-UA"/>
        </w:rPr>
        <w:t xml:space="preserve">6.2.9. </w:t>
      </w:r>
      <w:r>
        <w:rPr>
          <w:rFonts w:cs="Times New Roman" w:ascii="Times New Roman" w:hAnsi="Times New Roman"/>
          <w:sz w:val="26"/>
          <w:szCs w:val="26"/>
          <w:lang w:val="uk-UA" w:eastAsia="ru-RU"/>
        </w:rPr>
        <w:t>Погоджувати з лікуючим лікарем прийом будь-яких лікарських і гомеопатичних препаратів, БАДІв, застосування народних та нетрадиційних методів лікування тощо.</w:t>
      </w:r>
    </w:p>
    <w:p>
      <w:pPr>
        <w:pStyle w:val="Normal"/>
        <w:widowControl/>
        <w:spacing w:lineRule="auto" w:line="360"/>
        <w:ind w:firstLine="567"/>
        <w:jc w:val="both"/>
        <w:rPr>
          <w:rFonts w:ascii="Times New Roman" w:hAnsi="Times New Roman" w:cs="Times New Roman"/>
          <w:sz w:val="26"/>
          <w:szCs w:val="26"/>
          <w:lang w:val="uk-UA" w:eastAsia="ru-RU"/>
        </w:rPr>
      </w:pPr>
      <w:r>
        <w:rPr>
          <w:rFonts w:eastAsia="Calibri" w:cs="Times New Roman" w:ascii="Times New Roman" w:hAnsi="Times New Roman"/>
          <w:sz w:val="26"/>
          <w:szCs w:val="26"/>
          <w:lang w:val="uk-UA"/>
        </w:rPr>
        <w:t xml:space="preserve">6.2.10. </w:t>
      </w:r>
      <w:r>
        <w:rPr>
          <w:rFonts w:cs="Times New Roman" w:ascii="Times New Roman" w:hAnsi="Times New Roman"/>
          <w:sz w:val="26"/>
          <w:szCs w:val="26"/>
          <w:lang w:val="uk-UA" w:eastAsia="ru-RU"/>
        </w:rPr>
        <w:t>При проходженні курсу лікування повідомляти лікуючого лікаря про виникнення ускладнень після проведення медичних процедур, прийому ліків чи погіршення стану самопочуття тощо.</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6.2.11. У разі порушення або неможливості дотримання Пацієнтом Плану лікування, якщо такий надавався Пацієнту, повідомити про це Медичний центр.</w:t>
      </w:r>
    </w:p>
    <w:p>
      <w:pPr>
        <w:pStyle w:val="Normal"/>
        <w:widowControl/>
        <w:spacing w:lineRule="auto" w:line="360"/>
        <w:ind w:firstLine="567"/>
        <w:jc w:val="both"/>
        <w:rPr>
          <w:rFonts w:ascii="Times New Roman" w:hAnsi="Times New Roman" w:cs="Times New Roman"/>
          <w:sz w:val="26"/>
          <w:szCs w:val="26"/>
          <w:lang w:val="uk-UA" w:eastAsia="ru-RU"/>
        </w:rPr>
      </w:pPr>
      <w:r>
        <w:rPr>
          <w:rFonts w:eastAsia="Calibri" w:cs="Times New Roman" w:ascii="Times New Roman" w:hAnsi="Times New Roman"/>
          <w:sz w:val="26"/>
          <w:szCs w:val="26"/>
          <w:lang w:val="uk-UA"/>
        </w:rPr>
        <w:t>6.2.12.  Бути присутнім при отриманні медичних послуг в супроводі свого Законного представника, у випадках його наявності.</w:t>
      </w:r>
    </w:p>
    <w:p>
      <w:pPr>
        <w:pStyle w:val="Normal"/>
        <w:widowControl/>
        <w:spacing w:lineRule="auto" w:line="360"/>
        <w:ind w:firstLine="567"/>
        <w:jc w:val="both"/>
        <w:rPr>
          <w:rFonts w:ascii="Times New Roman" w:hAnsi="Times New Roman" w:eastAsia="Calibri" w:cs="Times New Roman"/>
          <w:b/>
          <w:sz w:val="26"/>
          <w:szCs w:val="26"/>
          <w:lang w:val="uk-UA"/>
        </w:rPr>
      </w:pPr>
      <w:r>
        <w:rPr>
          <w:rFonts w:eastAsia="Calibri" w:cs="Times New Roman" w:ascii="Times New Roman" w:hAnsi="Times New Roman"/>
          <w:b/>
          <w:sz w:val="26"/>
          <w:szCs w:val="26"/>
          <w:lang w:val="uk-UA"/>
        </w:rPr>
        <w:t>6.3. Права Виконавця:</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6.3.1. Запитувати у Пацієнта інформацію про стан його здоров’я, однак виключно з метою повного та якісного надання Послуг.</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6.3.2. Перевіряти надану Пацієнтом інформацію, а також виконання Пацієнтом умов Договору та Правил внутрішнього розпорядку.</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6.3.3.</w:t>
      </w:r>
      <w:r>
        <w:rPr>
          <w:rFonts w:eastAsia="Calibri" w:cs="Times New Roman" w:ascii="Times New Roman" w:hAnsi="Times New Roman"/>
          <w:b w:val="false"/>
          <w:bCs w:val="false"/>
          <w:sz w:val="26"/>
          <w:szCs w:val="26"/>
          <w:lang w:val="uk-UA"/>
        </w:rPr>
        <w:t xml:space="preserve"> Вести фото та/або відео фіксацію процесу надання медичних послуг та в подальшому використовувати знеособлені результати такої фіксації в рекламних, маркетингових, навчальних та інших цілях, що не суперечать законодавству України </w:t>
      </w:r>
      <w:r>
        <w:rPr>
          <w:rFonts w:eastAsia="Calibri" w:cs="Times New Roman" w:ascii="Times New Roman" w:hAnsi="Times New Roman"/>
          <w:b w:val="false"/>
          <w:bCs w:val="false"/>
          <w:i w:val="false"/>
          <w:caps w:val="false"/>
          <w:smallCaps w:val="false"/>
          <w:color w:val="000000"/>
          <w:spacing w:val="0"/>
          <w:sz w:val="24"/>
          <w:szCs w:val="26"/>
          <w:lang w:val="uk-UA"/>
        </w:rPr>
        <w:t xml:space="preserve">без необхідності їх попереднього погодження, </w:t>
      </w:r>
      <w:r>
        <w:rPr>
          <w:rFonts w:eastAsia="Calibri" w:cs="Times New Roman" w:ascii="Times New Roman" w:hAnsi="Times New Roman"/>
          <w:b w:val="false"/>
          <w:bCs w:val="false"/>
          <w:i w:val="false"/>
          <w:caps w:val="false"/>
          <w:smallCaps w:val="false"/>
          <w:color w:val="000000"/>
          <w:spacing w:val="0"/>
          <w:sz w:val="24"/>
          <w:szCs w:val="26"/>
          <w:lang w:val="uk-UA"/>
        </w:rPr>
        <w:t>надання</w:t>
      </w:r>
      <w:r>
        <w:rPr>
          <w:rFonts w:eastAsia="Calibri" w:cs="Times New Roman" w:ascii="Times New Roman" w:hAnsi="Times New Roman"/>
          <w:b w:val="false"/>
          <w:bCs w:val="false"/>
          <w:i w:val="false"/>
          <w:caps w:val="false"/>
          <w:smallCaps w:val="false"/>
          <w:color w:val="000000"/>
          <w:spacing w:val="0"/>
          <w:sz w:val="24"/>
          <w:szCs w:val="26"/>
          <w:lang w:val="uk-UA"/>
        </w:rPr>
        <w:t xml:space="preserve"> винагород</w:t>
      </w:r>
      <w:r>
        <w:rPr>
          <w:rFonts w:eastAsia="Calibri" w:cs="Times New Roman" w:ascii="Times New Roman" w:hAnsi="Times New Roman"/>
          <w:b w:val="false"/>
          <w:bCs w:val="false"/>
          <w:i w:val="false"/>
          <w:caps w:val="false"/>
          <w:smallCaps w:val="false"/>
          <w:color w:val="000000"/>
          <w:spacing w:val="0"/>
          <w:sz w:val="24"/>
          <w:szCs w:val="26"/>
          <w:lang w:val="uk-UA"/>
        </w:rPr>
        <w:t>и</w:t>
      </w:r>
      <w:r>
        <w:rPr>
          <w:rFonts w:eastAsia="Calibri" w:cs="Times New Roman" w:ascii="Times New Roman" w:hAnsi="Times New Roman"/>
          <w:b w:val="false"/>
          <w:bCs w:val="false"/>
          <w:i w:val="false"/>
          <w:caps w:val="false"/>
          <w:smallCaps w:val="false"/>
          <w:color w:val="000000"/>
          <w:spacing w:val="0"/>
          <w:sz w:val="24"/>
          <w:szCs w:val="26"/>
          <w:lang w:val="uk-UA"/>
        </w:rPr>
        <w:t xml:space="preserve"> чи компенсаці</w:t>
      </w:r>
      <w:r>
        <w:rPr>
          <w:rFonts w:eastAsia="Calibri" w:cs="Times New Roman" w:ascii="Times New Roman" w:hAnsi="Times New Roman"/>
          <w:b w:val="false"/>
          <w:bCs w:val="false"/>
          <w:i w:val="false"/>
          <w:caps w:val="false"/>
          <w:smallCaps w:val="false"/>
          <w:color w:val="000000"/>
          <w:spacing w:val="0"/>
          <w:sz w:val="24"/>
          <w:szCs w:val="26"/>
          <w:lang w:val="uk-UA"/>
        </w:rPr>
        <w:t>ї</w:t>
      </w:r>
      <w:r>
        <w:rPr>
          <w:rFonts w:eastAsia="Calibri" w:cs="Times New Roman" w:ascii="Times New Roman" w:hAnsi="Times New Roman"/>
          <w:b w:val="false"/>
          <w:bCs w:val="false"/>
          <w:i w:val="false"/>
          <w:caps w:val="false"/>
          <w:smallCaps w:val="false"/>
          <w:color w:val="000000"/>
          <w:spacing w:val="0"/>
          <w:sz w:val="24"/>
          <w:szCs w:val="26"/>
          <w:lang w:val="uk-UA"/>
        </w:rPr>
        <w:t xml:space="preserve"> за їх використання</w:t>
      </w:r>
      <w:r>
        <w:rPr>
          <w:rFonts w:eastAsia="Calibri" w:cs="Times New Roman" w:ascii="Times New Roman" w:hAnsi="Times New Roman"/>
          <w:b w:val="false"/>
          <w:bCs w:val="false"/>
          <w:i w:val="false"/>
          <w:caps w:val="false"/>
          <w:smallCaps w:val="false"/>
          <w:color w:val="000000"/>
          <w:spacing w:val="0"/>
          <w:sz w:val="24"/>
          <w:szCs w:val="26"/>
          <w:lang w:val="uk-UA"/>
        </w:rPr>
        <w:t>.</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6.3.4. В разі запізнен</w:t>
      </w:r>
      <w:bookmarkStart w:id="0" w:name="_GoBack"/>
      <w:bookmarkEnd w:id="0"/>
      <w:r>
        <w:rPr>
          <w:rFonts w:eastAsia="Calibri" w:cs="Times New Roman" w:ascii="Times New Roman" w:hAnsi="Times New Roman"/>
          <w:sz w:val="26"/>
          <w:szCs w:val="26"/>
          <w:lang w:val="uk-UA"/>
        </w:rPr>
        <w:t>ня Пацієнта в односторонньому порядку змінити термін надання медичних послуг, або відмінити надання таких медичних послуг.</w:t>
      </w:r>
    </w:p>
    <w:p>
      <w:pPr>
        <w:pStyle w:val="Normal"/>
        <w:widowControl/>
        <w:spacing w:lineRule="auto" w:line="360"/>
        <w:ind w:firstLine="567"/>
        <w:jc w:val="both"/>
        <w:rPr>
          <w:rFonts w:ascii="Times New Roman" w:hAnsi="Times New Roman" w:cs="Times New Roman"/>
          <w:sz w:val="26"/>
          <w:szCs w:val="26"/>
          <w:highlight w:val="yellow"/>
          <w:lang w:val="uk-UA" w:eastAsia="ru-RU"/>
        </w:rPr>
      </w:pPr>
      <w:r>
        <w:rPr>
          <w:rFonts w:eastAsia="Calibri" w:cs="Times New Roman" w:ascii="Times New Roman" w:hAnsi="Times New Roman"/>
          <w:sz w:val="26"/>
          <w:szCs w:val="26"/>
          <w:lang w:val="uk-UA"/>
        </w:rPr>
        <w:t>6.3.5. Відмовитись від надання медичних послуг в разі порушення Пацієнтом умов цього Договору.</w:t>
      </w:r>
    </w:p>
    <w:p>
      <w:pPr>
        <w:pStyle w:val="Normal"/>
        <w:widowControl/>
        <w:spacing w:lineRule="auto" w:line="360"/>
        <w:ind w:firstLine="567"/>
        <w:jc w:val="both"/>
        <w:rPr>
          <w:rFonts w:ascii="Times New Roman" w:hAnsi="Times New Roman" w:cs="Times New Roman"/>
          <w:sz w:val="26"/>
          <w:szCs w:val="26"/>
          <w:highlight w:val="yellow"/>
          <w:lang w:val="uk-UA" w:eastAsia="ru-RU"/>
        </w:rPr>
      </w:pPr>
      <w:r>
        <w:rPr>
          <w:rFonts w:cs="Times New Roman" w:ascii="Times New Roman" w:hAnsi="Times New Roman"/>
          <w:sz w:val="26"/>
          <w:szCs w:val="26"/>
          <w:lang w:val="uk-UA" w:eastAsia="ru-RU"/>
        </w:rPr>
        <w:t>6.3.6.</w:t>
      </w:r>
      <w:r>
        <w:rPr>
          <w:rFonts w:cs="Times New Roman" w:ascii="Times New Roman" w:hAnsi="Times New Roman"/>
          <w:sz w:val="26"/>
          <w:szCs w:val="26"/>
          <w:lang w:val="uk-UA"/>
        </w:rPr>
        <w:t xml:space="preserve"> </w:t>
      </w:r>
      <w:r>
        <w:rPr>
          <w:rFonts w:cs="Times New Roman" w:ascii="Times New Roman" w:hAnsi="Times New Roman"/>
          <w:sz w:val="26"/>
          <w:szCs w:val="26"/>
          <w:lang w:val="uk-UA" w:eastAsia="ru-RU"/>
        </w:rPr>
        <w:t>Скликати консиліум або залучати третіх осіб, які мають необхідну кваліфікацію, для надання медичних послуг.</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6.3.7. Вносити зміни до Прейскуранту, повідомивши Пацієнта про такі зміни шляхом розміщення інформації на офіційному Сайті та/або за місцезнаходженням Виконавця або іншим доступним способом.</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 xml:space="preserve">6.3.8. Відмовити в наданні Послуг Пацієнту чи зупинити надання послуг у випадку: </w:t>
      </w:r>
    </w:p>
    <w:p>
      <w:pPr>
        <w:pStyle w:val="ListParagraph"/>
        <w:widowControl/>
        <w:numPr>
          <w:ilvl w:val="0"/>
          <w:numId w:val="1"/>
        </w:numPr>
        <w:spacing w:lineRule="auto" w:line="360"/>
        <w:ind w:firstLine="567" w:start="0"/>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 xml:space="preserve">виявлення у Пацієнта під час обстеження захворювань чи станів, при яких фахівці Виконавця не можуть здійснювати медичні втручання, відповідно до законодавчих або ліцензійних обмежень, а також кваліфікацію медичного персоналу чи технічну оснащеність Виконавця; </w:t>
      </w:r>
    </w:p>
    <w:p>
      <w:pPr>
        <w:pStyle w:val="ListParagraph"/>
        <w:widowControl/>
        <w:numPr>
          <w:ilvl w:val="0"/>
          <w:numId w:val="1"/>
        </w:numPr>
        <w:spacing w:lineRule="auto" w:line="360"/>
        <w:ind w:firstLine="567" w:start="0"/>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при виявленні у Пацієнта захворювання, яке унеможливлює надання Послуг;</w:t>
      </w:r>
    </w:p>
    <w:p>
      <w:pPr>
        <w:pStyle w:val="ListParagraph"/>
        <w:widowControl/>
        <w:numPr>
          <w:ilvl w:val="0"/>
          <w:numId w:val="1"/>
        </w:numPr>
        <w:spacing w:lineRule="auto" w:line="360"/>
        <w:ind w:firstLine="567" w:start="0"/>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якщо надання Послуг, на думку Виконавця, пов’язане з невиправданим ризиком спричинення шкоди здоров’ю або загрожує його життю;</w:t>
      </w:r>
    </w:p>
    <w:p>
      <w:pPr>
        <w:pStyle w:val="ListParagraph"/>
        <w:widowControl/>
        <w:numPr>
          <w:ilvl w:val="0"/>
          <w:numId w:val="1"/>
        </w:numPr>
        <w:spacing w:lineRule="auto" w:line="360"/>
        <w:ind w:firstLine="567" w:start="0"/>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у випадку наявності станів, які на думку Виконавця можуть негативно вплинути на здоров`я Пацієнта;</w:t>
      </w:r>
    </w:p>
    <w:p>
      <w:pPr>
        <w:pStyle w:val="ListParagraph"/>
        <w:widowControl/>
        <w:numPr>
          <w:ilvl w:val="0"/>
          <w:numId w:val="1"/>
        </w:numPr>
        <w:spacing w:lineRule="auto" w:line="360"/>
        <w:ind w:firstLine="567" w:start="0"/>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у разі якщо стан здоров’я Пацієнта перед початком надання Послуги унеможливлює її надання або значним чином збільшує ризики виникнення ускладнень, загрози життю чи здоров’ю Пацієнта або інших тяжких чи негативних наслідків.</w:t>
      </w:r>
    </w:p>
    <w:p>
      <w:pPr>
        <w:pStyle w:val="ListParagraph"/>
        <w:widowControl/>
        <w:numPr>
          <w:ilvl w:val="0"/>
          <w:numId w:val="1"/>
        </w:numPr>
        <w:spacing w:lineRule="auto" w:line="360"/>
        <w:ind w:firstLine="567" w:start="0"/>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відмови Пацієнта від підписання інформованих згод;</w:t>
      </w:r>
    </w:p>
    <w:p>
      <w:pPr>
        <w:pStyle w:val="ListParagraph"/>
        <w:widowControl/>
        <w:numPr>
          <w:ilvl w:val="0"/>
          <w:numId w:val="1"/>
        </w:numPr>
        <w:spacing w:lineRule="auto" w:line="360"/>
        <w:ind w:firstLine="567" w:start="0"/>
        <w:jc w:val="both"/>
        <w:rPr>
          <w:rFonts w:ascii="Times New Roman" w:hAnsi="Times New Roman" w:cs="Times New Roman"/>
          <w:sz w:val="26"/>
          <w:szCs w:val="26"/>
          <w:lang w:val="uk-UA"/>
        </w:rPr>
      </w:pPr>
      <w:r>
        <w:rPr>
          <w:rFonts w:cs="Times New Roman" w:ascii="Times New Roman" w:hAnsi="Times New Roman"/>
          <w:sz w:val="26"/>
          <w:szCs w:val="26"/>
          <w:lang w:val="uk-UA" w:eastAsia="ru-RU"/>
        </w:rPr>
        <w:t>непогодження Пацієнта з умовами Договору, а також відмови Пацієнта надати документи, що посвідчують особу з метою ідентифікації Пацієнта та збереження лікарської таємниці.</w:t>
      </w:r>
    </w:p>
    <w:p>
      <w:pPr>
        <w:pStyle w:val="Normal"/>
        <w:widowControl/>
        <w:spacing w:lineRule="auto" w:line="360"/>
        <w:ind w:firstLine="567"/>
        <w:jc w:val="both"/>
        <w:rPr>
          <w:rFonts w:ascii="Times New Roman" w:hAnsi="Times New Roman" w:cs="Times New Roman"/>
          <w:sz w:val="26"/>
          <w:szCs w:val="26"/>
          <w:lang w:val="uk-UA"/>
        </w:rPr>
      </w:pPr>
      <w:r>
        <w:rPr>
          <w:rFonts w:cs="Times New Roman" w:ascii="Times New Roman" w:hAnsi="Times New Roman"/>
          <w:sz w:val="26"/>
          <w:szCs w:val="26"/>
          <w:lang w:val="uk-UA" w:eastAsia="ru-RU"/>
        </w:rPr>
        <w:t>6.3.9. Надавати медичні послуги відповідно до клінічних протоколів, рекомендацій і нормативних документів, затверджених Міністерством охорони здоровʼя України та внутрішніми документами Виконавця.</w:t>
      </w:r>
    </w:p>
    <w:p>
      <w:pPr>
        <w:pStyle w:val="Normal"/>
        <w:widowControl/>
        <w:spacing w:lineRule="auto" w:line="360"/>
        <w:ind w:firstLine="567"/>
        <w:jc w:val="both"/>
        <w:rPr>
          <w:rFonts w:ascii="Times New Roman" w:hAnsi="Times New Roman" w:eastAsia="Calibri" w:cs="Times New Roman"/>
          <w:b/>
          <w:sz w:val="26"/>
          <w:szCs w:val="26"/>
          <w:lang w:val="uk-UA"/>
        </w:rPr>
      </w:pPr>
      <w:r>
        <w:rPr>
          <w:rFonts w:eastAsia="Calibri" w:cs="Times New Roman" w:ascii="Times New Roman" w:hAnsi="Times New Roman"/>
          <w:b/>
          <w:sz w:val="26"/>
          <w:szCs w:val="26"/>
          <w:lang w:val="uk-UA"/>
        </w:rPr>
        <w:t>6.4. Обов’язки Виконавця:</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6.4.1. Здійснювати запис Пацієнта на прийом на підставі відповідного звернення Пацієнта (запису на прийом) в телефонному режимі чи з використанням інших телекомунікаційних мереж.</w:t>
      </w:r>
    </w:p>
    <w:p>
      <w:pPr>
        <w:pStyle w:val="Normal"/>
        <w:widowControl/>
        <w:spacing w:lineRule="auto" w:line="360"/>
        <w:ind w:firstLine="567"/>
        <w:jc w:val="both"/>
        <w:rPr>
          <w:rFonts w:ascii="Times New Roman" w:hAnsi="Times New Roman" w:eastAsia="Calibri" w:cs="Times New Roman"/>
          <w:sz w:val="26"/>
          <w:szCs w:val="26"/>
          <w:lang w:val="uk-UA"/>
        </w:rPr>
      </w:pPr>
      <w:r>
        <w:rPr>
          <w:rFonts w:cs="Times New Roman" w:ascii="Times New Roman" w:hAnsi="Times New Roman"/>
          <w:sz w:val="26"/>
          <w:szCs w:val="26"/>
          <w:lang w:val="uk-UA" w:eastAsia="ru-RU"/>
        </w:rPr>
        <w:t xml:space="preserve">6.4.2. Надавати Пацієнту медичні послуги  належної якості з урахуванням норм Закону України </w:t>
      </w:r>
      <w:r>
        <w:rPr>
          <w:rFonts w:cs="Times New Roman" w:ascii="Times New Roman" w:hAnsi="Times New Roman"/>
          <w:color w:themeColor="dark1" w:val="000000"/>
          <w:sz w:val="26"/>
          <w:szCs w:val="26"/>
          <w:lang w:val="uk-UA"/>
        </w:rPr>
        <w:t>«Основи законодавства України про охорону здоров’я», «Про захист прав споживачів», «Про захист персональних даних», Постанови Кабінету Міністрів України від 02.03.2016 року № 285 «Про затвердження Ліцензійних умов провадження господарської діяльності з медичної практики»</w:t>
      </w:r>
      <w:r>
        <w:rPr>
          <w:rFonts w:cs="Times New Roman" w:ascii="Times New Roman" w:hAnsi="Times New Roman"/>
          <w:sz w:val="26"/>
          <w:szCs w:val="26"/>
          <w:lang w:val="uk-UA" w:eastAsia="ru-RU"/>
        </w:rPr>
        <w:t xml:space="preserve">, принципів збереження і нерозголошення медичної таємниці та конфіденційної інформації, а також, </w:t>
      </w:r>
      <w:r>
        <w:rPr>
          <w:rFonts w:eastAsia="Calibri" w:cs="Times New Roman" w:ascii="Times New Roman" w:hAnsi="Times New Roman"/>
          <w:sz w:val="26"/>
          <w:szCs w:val="26"/>
          <w:lang w:val="uk-UA"/>
        </w:rPr>
        <w:t xml:space="preserve">в порядку та на умовах, визначених цим Договором. </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6.4.3. Надавати Пацієнту та/або його Законному представнику повну інформацію про перелік послуг, їхню вартість, умови оплати, порядок надання та інше.</w:t>
      </w:r>
    </w:p>
    <w:p>
      <w:pPr>
        <w:pStyle w:val="Normal"/>
        <w:widowControl/>
        <w:spacing w:lineRule="auto" w:line="360"/>
        <w:ind w:firstLine="567"/>
        <w:jc w:val="both"/>
        <w:rPr>
          <w:rFonts w:ascii="Times New Roman" w:hAnsi="Times New Roman" w:eastAsia="Calibri" w:cs="Times New Roman"/>
          <w:sz w:val="26"/>
          <w:szCs w:val="26"/>
          <w:lang w:val="uk-UA"/>
        </w:rPr>
      </w:pPr>
      <w:r>
        <w:rPr>
          <w:rFonts w:cs="Times New Roman" w:ascii="Times New Roman" w:hAnsi="Times New Roman"/>
          <w:sz w:val="26"/>
          <w:szCs w:val="26"/>
          <w:lang w:val="uk-UA" w:eastAsia="ru-RU"/>
        </w:rPr>
        <w:t xml:space="preserve">6.4.4. </w:t>
      </w:r>
      <w:r>
        <w:rPr>
          <w:rFonts w:eastAsia="Calibri" w:cs="Times New Roman" w:ascii="Times New Roman" w:hAnsi="Times New Roman"/>
          <w:sz w:val="26"/>
          <w:szCs w:val="26"/>
          <w:lang w:val="uk-UA"/>
        </w:rPr>
        <w:t>Вести та зберігати медичну документацію і звітність відповідно до вимог законодавства України.</w:t>
      </w:r>
    </w:p>
    <w:p>
      <w:pPr>
        <w:pStyle w:val="Normal"/>
        <w:widowControl/>
        <w:spacing w:lineRule="auto" w:line="360"/>
        <w:ind w:firstLine="567"/>
        <w:jc w:val="both"/>
        <w:rPr>
          <w:rFonts w:ascii="Times New Roman" w:hAnsi="Times New Roman" w:eastAsia="Calibri" w:cs="Times New Roman"/>
          <w:sz w:val="26"/>
          <w:szCs w:val="26"/>
          <w:lang w:val="uk-UA"/>
        </w:rPr>
      </w:pPr>
      <w:r>
        <w:rPr>
          <w:rFonts w:cs="Times New Roman" w:ascii="Times New Roman" w:hAnsi="Times New Roman"/>
          <w:sz w:val="26"/>
          <w:szCs w:val="26"/>
          <w:lang w:val="uk-UA" w:eastAsia="ru-RU"/>
        </w:rPr>
        <w:t xml:space="preserve">6.4.5. </w:t>
      </w:r>
      <w:r>
        <w:rPr>
          <w:rFonts w:eastAsia="Calibri" w:cs="Times New Roman" w:ascii="Times New Roman" w:hAnsi="Times New Roman"/>
          <w:sz w:val="26"/>
          <w:szCs w:val="26"/>
          <w:lang w:val="uk-UA"/>
        </w:rPr>
        <w:t>Використовувати лікарські засоби та вироби медичного призначення, дозволені для використання в України.</w:t>
      </w:r>
    </w:p>
    <w:p>
      <w:pPr>
        <w:pStyle w:val="Normal"/>
        <w:widowControl/>
        <w:spacing w:lineRule="auto" w:line="360"/>
        <w:ind w:firstLine="567"/>
        <w:jc w:val="both"/>
        <w:rPr>
          <w:rFonts w:ascii="Times New Roman" w:hAnsi="Times New Roman" w:eastAsia="Calibri" w:cs="Times New Roman"/>
          <w:sz w:val="26"/>
          <w:szCs w:val="26"/>
          <w:lang w:val="uk-UA"/>
        </w:rPr>
      </w:pPr>
      <w:r>
        <w:rPr>
          <w:rFonts w:cs="Times New Roman" w:ascii="Times New Roman" w:hAnsi="Times New Roman"/>
          <w:sz w:val="26"/>
          <w:szCs w:val="26"/>
          <w:lang w:val="uk-UA" w:eastAsia="ru-RU"/>
        </w:rPr>
        <w:t xml:space="preserve">6.4.6. </w:t>
      </w:r>
      <w:r>
        <w:rPr>
          <w:rFonts w:eastAsia="Calibri" w:cs="Times New Roman" w:ascii="Times New Roman" w:hAnsi="Times New Roman"/>
          <w:sz w:val="26"/>
          <w:szCs w:val="26"/>
          <w:lang w:val="uk-UA"/>
        </w:rPr>
        <w:t>Дотримуватися конфіденційності щодо інформації про стан здоров'я, результати медичних обстежень та оглядів, інтимну та сімейну сторони життя Пацієнта, а саме не розголошувати третім особам інформації, яка стала відома у зв'язку із виконанням цього Договору, крім випадків, передбачених законодавством України.</w:t>
      </w:r>
    </w:p>
    <w:p>
      <w:pPr>
        <w:pStyle w:val="Normal"/>
        <w:widowControl/>
        <w:spacing w:lineRule="auto" w:line="360" w:before="240" w:after="200"/>
        <w:ind w:firstLine="567"/>
        <w:jc w:val="center"/>
        <w:rPr>
          <w:rFonts w:ascii="Times New Roman" w:hAnsi="Times New Roman" w:eastAsia="Calibri" w:cs="Times New Roman"/>
          <w:b/>
          <w:sz w:val="26"/>
          <w:szCs w:val="26"/>
          <w:lang w:val="uk-UA"/>
        </w:rPr>
      </w:pPr>
      <w:r>
        <w:rPr>
          <w:rFonts w:eastAsia="Calibri" w:cs="Times New Roman" w:ascii="Times New Roman" w:hAnsi="Times New Roman"/>
          <w:b/>
          <w:sz w:val="26"/>
          <w:szCs w:val="26"/>
          <w:lang w:val="uk-UA"/>
        </w:rPr>
        <w:t>7. ВІДПОВІДАЛЬНІСТЬ СТОРІН</w:t>
      </w:r>
    </w:p>
    <w:p>
      <w:pPr>
        <w:pStyle w:val="Normal"/>
        <w:widowControl/>
        <w:spacing w:lineRule="auto" w:line="360"/>
        <w:ind w:firstLine="567"/>
        <w:jc w:val="both"/>
        <w:rPr>
          <w:rFonts w:ascii="Times New Roman" w:hAnsi="Times New Roman" w:cs="Times New Roman"/>
          <w:b/>
          <w:sz w:val="26"/>
          <w:szCs w:val="26"/>
          <w:lang w:val="uk-UA" w:eastAsia="ru-RU"/>
        </w:rPr>
      </w:pPr>
      <w:r>
        <w:rPr>
          <w:rFonts w:cs="Times New Roman" w:ascii="Times New Roman" w:hAnsi="Times New Roman"/>
          <w:b/>
          <w:sz w:val="26"/>
          <w:szCs w:val="26"/>
          <w:lang w:val="uk-UA" w:eastAsia="ru-RU"/>
        </w:rPr>
        <w:t>7.1. Виконавець несе відповідальність за:</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7.1.1. Об’єктивність оцінки стану здоров’я Пацієнта з врахуванням отриманої Виконавцем інформації.</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7.1.2. Вхідний контроль якості лікарських засобів та препаратів, що використовуються при наданні послуг (візуальний контроль стану тари, зовнішнього вигляду лікарських засобів та терміну придатності).</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7.1.3. Недотримання вимог, що висуваються до методів діагностики та лікування, дозволених на території України у відповідності до чинного законодавства України.</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7.1.4. Дотримання лікарської таємниці.</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7.1.5. Неякісне надання Послуг та неналежне виконання умов цього Договору.</w:t>
      </w:r>
    </w:p>
    <w:p>
      <w:pPr>
        <w:pStyle w:val="Normal"/>
        <w:widowControl/>
        <w:spacing w:lineRule="auto" w:line="360"/>
        <w:ind w:firstLine="567"/>
        <w:jc w:val="both"/>
        <w:rPr>
          <w:rFonts w:ascii="Times New Roman" w:hAnsi="Times New Roman" w:cs="Times New Roman"/>
          <w:b/>
          <w:sz w:val="26"/>
          <w:szCs w:val="26"/>
          <w:lang w:val="uk-UA" w:eastAsia="ru-RU"/>
        </w:rPr>
      </w:pPr>
      <w:r>
        <w:rPr>
          <w:rFonts w:cs="Times New Roman" w:ascii="Times New Roman" w:hAnsi="Times New Roman"/>
          <w:b/>
          <w:sz w:val="26"/>
          <w:szCs w:val="26"/>
          <w:lang w:val="uk-UA" w:eastAsia="ru-RU"/>
        </w:rPr>
        <w:t>7.2. Пацієнт несе відповідальність за:</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7.2.1. За правдивість і повноту наданої інформації, що запитується Виконавцем у зв’язку із виконанням ним своїх обов’язків за цим Договором;</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7.2.2. За своєчасність повідомлення Виконавцю про всі, в тому числі нові обставини, що можуть впливати на бажаний результат наданої Послуги (наявність захворювань, вживання лікарських засобів,  наявність шкідливих звичок тощо).</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7.2.3. За забезпечення своєчасності виконання всіх призначених Виконавцем заходів та дотримання плану лікування (за необхідності).</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7.2.4. Нанесення матеріальної шкоди майну Виконавцю.</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7.2.5. Дотримання правил внутрішнього розпорядку Виконавця.</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7.2.6. За своєчасність оплати вартості медичних послуг, згідно з умовами цього Договору.</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7.3. Виконавець не несе відповідальності у разі виникнення ускладнень у Пацієнта або за шкоду, заподіяну життю та здоров'ю Пацієнта в результаті:</w:t>
      </w:r>
    </w:p>
    <w:p>
      <w:pPr>
        <w:pStyle w:val="ListParagraph"/>
        <w:widowControl/>
        <w:numPr>
          <w:ilvl w:val="0"/>
          <w:numId w:val="2"/>
        </w:numPr>
        <w:spacing w:lineRule="auto" w:line="360"/>
        <w:ind w:firstLine="567" w:start="0"/>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неявки чи несвоєчасної явки Пацієнта на заплановані візити прийоми чи медичні огляди;</w:t>
      </w:r>
    </w:p>
    <w:p>
      <w:pPr>
        <w:pStyle w:val="ListParagraph"/>
        <w:widowControl/>
        <w:numPr>
          <w:ilvl w:val="0"/>
          <w:numId w:val="2"/>
        </w:numPr>
        <w:spacing w:lineRule="auto" w:line="360"/>
        <w:ind w:firstLine="567" w:start="0"/>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дострокове самовільне припинення Пацієнтом призначеного лікування (обстеження);</w:t>
      </w:r>
    </w:p>
    <w:p>
      <w:pPr>
        <w:pStyle w:val="ListParagraph"/>
        <w:widowControl/>
        <w:numPr>
          <w:ilvl w:val="0"/>
          <w:numId w:val="2"/>
        </w:numPr>
        <w:spacing w:lineRule="auto" w:line="360"/>
        <w:ind w:firstLine="567" w:start="0"/>
        <w:jc w:val="both"/>
        <w:rPr>
          <w:rFonts w:ascii="Times New Roman" w:hAnsi="Times New Roman" w:eastAsia="Calibri" w:cs="Times New Roman"/>
          <w:sz w:val="26"/>
          <w:szCs w:val="26"/>
          <w:lang w:val="uk-UA"/>
        </w:rPr>
      </w:pPr>
      <w:r>
        <w:rPr>
          <w:rFonts w:cs="Times New Roman" w:ascii="Times New Roman" w:hAnsi="Times New Roman"/>
          <w:sz w:val="26"/>
          <w:szCs w:val="26"/>
          <w:lang w:val="uk-UA" w:eastAsia="ru-RU"/>
        </w:rPr>
        <w:t xml:space="preserve">неповідомлення або несвоєчасне повідомлення Пацієнтом в анамнезі історії хвороби (анкеті) суттєвої інформації про стан його здоров'я, у т. ч. про наявність алергічних чи інших специфічних реакцій на медичні препарати, індивідуальне їх несприйняття, атипову побудову органів чи їх систем, наявність захворювань, які становлять загрозу для оточуючих або медперсоналу, наявні шкідливі звички чи повідомлення завідомо неправдивих відомостей та іншої </w:t>
      </w:r>
      <w:r>
        <w:rPr>
          <w:rFonts w:eastAsia="Calibri" w:cs="Times New Roman" w:ascii="Times New Roman" w:hAnsi="Times New Roman"/>
          <w:sz w:val="26"/>
          <w:szCs w:val="26"/>
          <w:lang w:val="uk-UA"/>
        </w:rPr>
        <w:t>суттєвої  інформації про стан свого здоров’я;</w:t>
      </w:r>
    </w:p>
    <w:p>
      <w:pPr>
        <w:pStyle w:val="ListParagraph"/>
        <w:widowControl/>
        <w:numPr>
          <w:ilvl w:val="0"/>
          <w:numId w:val="2"/>
        </w:numPr>
        <w:spacing w:lineRule="auto" w:line="360"/>
        <w:ind w:firstLine="567" w:start="0"/>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невиконання Пацієнтом обов’язків, передбачених підпунктом 6.2.1. цього Договору, зокрема приписів і рекомендацій лікарів Медичного центру, Плану лікування, тощо;</w:t>
      </w:r>
    </w:p>
    <w:p>
      <w:pPr>
        <w:pStyle w:val="ListParagraph"/>
        <w:widowControl/>
        <w:numPr>
          <w:ilvl w:val="0"/>
          <w:numId w:val="2"/>
        </w:numPr>
        <w:spacing w:lineRule="auto" w:line="360"/>
        <w:ind w:firstLine="567" w:start="0"/>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несвоєчасного повідомлення Пацієнтом лікуючого лікаря про ускладнення, що виникли під час дії Договору (у випадку грубого недотримання (порушення) Пацієнтом рекомендацій, наданих лікуючим лікарем);</w:t>
      </w:r>
    </w:p>
    <w:p>
      <w:pPr>
        <w:pStyle w:val="ListParagraph"/>
        <w:widowControl/>
        <w:numPr>
          <w:ilvl w:val="0"/>
          <w:numId w:val="2"/>
        </w:numPr>
        <w:spacing w:lineRule="auto" w:line="360"/>
        <w:ind w:firstLine="567" w:start="0"/>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використання лікарських засобів та медичних виробів неналежної якості або таких, що не призначені лікуючим лікарем Виконавця;</w:t>
      </w:r>
    </w:p>
    <w:p>
      <w:pPr>
        <w:pStyle w:val="ListParagraph"/>
        <w:widowControl/>
        <w:numPr>
          <w:ilvl w:val="0"/>
          <w:numId w:val="2"/>
        </w:numPr>
        <w:spacing w:lineRule="auto" w:line="360"/>
        <w:ind w:firstLine="567" w:start="0"/>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розвитку захворювань чи патологій, які не пов'язані з наданням послуг за цим Договором;</w:t>
      </w:r>
    </w:p>
    <w:p>
      <w:pPr>
        <w:pStyle w:val="ListParagraph"/>
        <w:widowControl/>
        <w:numPr>
          <w:ilvl w:val="0"/>
          <w:numId w:val="2"/>
        </w:numPr>
        <w:spacing w:lineRule="auto" w:line="360"/>
        <w:ind w:firstLine="567" w:start="0"/>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отримання медичної допомоги в інших Закладах охорони здоров’я;</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7.4. Виконавець звільняється від відповідальності, якщо настання ускладнень відбулося не з вини Медичного центру (не пов'язано з якістю медичних послуг, що надається Пацієнту Медичним центром).</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7.5. Сторони усвідомлюють, що невідповідність результату наданої Послуги очікуванням та бажанням Пацієнта при зверненні за наданням відповідної Послуги, саме по собі не є фактом надання такої Послуги неналежної якості.</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7.6. В інших випадках Сторони несуть відповідальність згідно з чинним законодавством України і цим Договором.</w:t>
      </w:r>
    </w:p>
    <w:p>
      <w:pPr>
        <w:pStyle w:val="Normal"/>
        <w:widowControl/>
        <w:spacing w:lineRule="auto" w:line="360" w:before="240" w:after="200"/>
        <w:ind w:firstLine="567"/>
        <w:jc w:val="center"/>
        <w:rPr>
          <w:rFonts w:ascii="Times New Roman" w:hAnsi="Times New Roman" w:eastAsia="Calibri" w:cs="Times New Roman"/>
          <w:b/>
          <w:sz w:val="26"/>
          <w:szCs w:val="26"/>
          <w:lang w:val="uk-UA"/>
        </w:rPr>
      </w:pPr>
      <w:r>
        <w:rPr>
          <w:rFonts w:eastAsia="Calibri" w:cs="Times New Roman" w:ascii="Times New Roman" w:hAnsi="Times New Roman"/>
          <w:b/>
          <w:sz w:val="26"/>
          <w:szCs w:val="26"/>
          <w:lang w:val="uk-UA"/>
        </w:rPr>
        <w:t>8. ОБСТАВИНИ НЕПЕРЕБОРНОЇ СИЛИ</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8.1. Сторони не несуть відповідальності за невиконання або неналежне виконання умов цього Договору у разі виникнення особливих обставин, які не залежать від волі Сторін і перешкоджають Сторонам виконати свої обов’язки за цим Договором (форс-мажорні обставини). Настання форс-мажорних обставин не звільняє Сторін від виконання зобов’язань за цим Договором.</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8.2. Сторони вирішили до форс-мажорних обставин відносити: стихійні лиха (бурі, циклони, повені, землетруси, інші природні та кліматичні явища), війну і воєнні дії, заколот, блокаду, масові заворушення, страйки, безпорядки та інші протиправні дії, або являється несумісною із визначеними Протоколом медичними послугами, технологічні фактори (відсутність електроенергії, пошкодження апаратури, аварії, пожежі і т.д.), дії, бездіяльність або акти органів державної влади та місцевого самоврядування, спрямовані на припинення або призупинення виконання дій за цим Договором, та (або) які перешкоджають нормальній діяльності Сторін, в тому числі, зміни в нормативній та законодавчій   базі,   яка   регулює   правовідносини   Сторін  в межах цього Договору.</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8.3. Сторона, яка не може виконувати свої договірні відносини внаслідок обставин, зазначених у п. 8.2 цього Договору, повинна проінформувати про це іншу Сторону, у строк не пізніше одного дня з моменту настання таких обставин, а також документально підтвердити факт настання таких обставин.</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8.4. Якщо форс-мажорні обставини, вказані в п. 8.2. виникли під час надання медичних послуг, Виконавець має право змінити медичну послугу на альтернативну, або використати інше медичне обладнання, якщо надання цієї послуги неможливо перенести на іншу дату.</w:t>
      </w:r>
    </w:p>
    <w:p>
      <w:pPr>
        <w:pStyle w:val="NoSpacing"/>
        <w:widowControl/>
        <w:spacing w:lineRule="auto" w:line="360" w:before="240" w:after="240"/>
        <w:ind w:firstLine="567"/>
        <w:jc w:val="center"/>
        <w:rPr>
          <w:rFonts w:ascii="Times New Roman" w:hAnsi="Times New Roman" w:cs="Times New Roman"/>
          <w:b/>
          <w:sz w:val="26"/>
          <w:szCs w:val="26"/>
          <w:lang w:val="uk-UA" w:eastAsia="ru-RU"/>
        </w:rPr>
      </w:pPr>
      <w:r>
        <w:rPr>
          <w:rFonts w:cs="Times New Roman" w:ascii="Times New Roman" w:hAnsi="Times New Roman"/>
          <w:b/>
          <w:sz w:val="26"/>
          <w:szCs w:val="26"/>
          <w:lang w:val="uk-UA" w:eastAsia="ru-RU"/>
        </w:rPr>
        <w:t>9. КОНФІДЕНЦІЙНІСТЬ ТА УМОВИ ІНФОРМУВАННЯ</w:t>
      </w:r>
    </w:p>
    <w:p>
      <w:pPr>
        <w:pStyle w:val="NoSpacing"/>
        <w:widowControl/>
        <w:spacing w:lineRule="auto" w:line="360"/>
        <w:ind w:firstLine="567"/>
        <w:jc w:val="both"/>
        <w:rPr>
          <w:rFonts w:ascii="Times New Roman" w:hAnsi="Times New Roman" w:cs="Times New Roman"/>
          <w:sz w:val="26"/>
          <w:szCs w:val="26"/>
          <w:lang w:val="ru-RU" w:eastAsia="ru-RU"/>
        </w:rPr>
      </w:pPr>
      <w:r>
        <w:rPr>
          <w:rFonts w:cs="Times New Roman" w:ascii="Times New Roman" w:hAnsi="Times New Roman"/>
          <w:sz w:val="26"/>
          <w:szCs w:val="26"/>
          <w:lang w:val="uk-UA" w:eastAsia="ru-RU"/>
        </w:rPr>
        <w:t>9.1. Кожна зі Сторін зобов’язана забезпечити сувору конфіденційність інформації, отриманої від іншої Сторони при укладенні та виконанні умов цього Договору. Передача зазначеної інформації третім особам та/або розпорядникам може мати місце за письмовою згодою Пацієнта відповідно до вимог Закону України «Про захист персональних даних» з метою виконання цього Договору</w:t>
      </w:r>
    </w:p>
    <w:p>
      <w:pPr>
        <w:pStyle w:val="NoSpacing"/>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9.2. При проведені медичних процедур Замовник підписує документ, який підтверджує, що він дає згоду на їх застосування. Така згода ґрунтується на усвідомленому, самостійному та добровільному рішенні з урахуванням усіх ризиків і можливих ускладнень, які можуть виникнути при проведені медичних втручань (процедур).</w:t>
      </w:r>
    </w:p>
    <w:p>
      <w:pPr>
        <w:pStyle w:val="NoSpacing"/>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9.3. Малолітні, неповнолітні чи недієздатні пацієнти приймаються лише у присутності їх законних представників. Законні представники надають згоду на надання медичних послуг особам, в інтересах яких вони діють. У такому випадку законні представники виступають Замовником даного Договору та зобов’язуються дотримуватись умов, викладених у ньому.</w:t>
      </w:r>
    </w:p>
    <w:p>
      <w:pPr>
        <w:pStyle w:val="NoSpacing"/>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9.4. Інформація про ступінь, порядок та спеціальні умови проведення медичних втручань, можливі ризики і ускладнення для здоров’я Пацієнта доводиться до його відома усно, а при необхідності  - оформленням відповідного документа.</w:t>
      </w:r>
    </w:p>
    <w:p>
      <w:pPr>
        <w:pStyle w:val="Normal"/>
        <w:widowControl/>
        <w:spacing w:lineRule="auto" w:line="360" w:before="240" w:after="200"/>
        <w:ind w:firstLine="567"/>
        <w:jc w:val="center"/>
        <w:rPr>
          <w:rFonts w:ascii="Times New Roman" w:hAnsi="Times New Roman" w:eastAsia="Calibri" w:cs="Times New Roman"/>
          <w:b/>
          <w:sz w:val="26"/>
          <w:szCs w:val="26"/>
          <w:lang w:val="uk-UA"/>
        </w:rPr>
      </w:pPr>
      <w:r>
        <w:rPr>
          <w:rFonts w:eastAsia="Calibri" w:cs="Times New Roman" w:ascii="Times New Roman" w:hAnsi="Times New Roman"/>
          <w:b/>
          <w:sz w:val="26"/>
          <w:szCs w:val="26"/>
          <w:lang w:val="uk-UA"/>
        </w:rPr>
        <w:t>10. СТРОК ДІЇ ДОГОВОРУ ТА ІНШІ УМОВИ</w:t>
      </w:r>
    </w:p>
    <w:p>
      <w:pPr>
        <w:pStyle w:val="Normal"/>
        <w:widowControl/>
        <w:spacing w:lineRule="auto" w:line="360"/>
        <w:ind w:firstLine="567"/>
        <w:jc w:val="both"/>
        <w:rPr>
          <w:rFonts w:ascii="Times New Roman" w:hAnsi="Times New Roman" w:cs="Times New Roman"/>
          <w:sz w:val="26"/>
          <w:szCs w:val="26"/>
          <w:lang w:val="uk-UA" w:eastAsia="ru-RU"/>
        </w:rPr>
      </w:pPr>
      <w:r>
        <w:rPr>
          <w:rFonts w:eastAsia="Calibri" w:cs="Times New Roman" w:ascii="Times New Roman" w:hAnsi="Times New Roman"/>
          <w:sz w:val="26"/>
          <w:szCs w:val="26"/>
          <w:lang w:val="uk-UA"/>
        </w:rPr>
        <w:t xml:space="preserve">10.1. </w:t>
      </w:r>
      <w:r>
        <w:rPr>
          <w:rFonts w:cs="Times New Roman" w:ascii="Times New Roman" w:hAnsi="Times New Roman"/>
          <w:sz w:val="26"/>
          <w:szCs w:val="26"/>
          <w:lang w:val="uk-UA" w:eastAsia="ru-RU"/>
        </w:rPr>
        <w:t>Договір є публічним і безстроковим та діє до його припинення будь-якою зі Сторін у порядку,  встановленому  цим Договором або законодавством України.</w:t>
      </w:r>
    </w:p>
    <w:p>
      <w:pPr>
        <w:pStyle w:val="Normal"/>
        <w:widowControl/>
        <w:spacing w:lineRule="auto" w:line="360"/>
        <w:ind w:firstLine="567"/>
        <w:jc w:val="both"/>
        <w:rPr>
          <w:rFonts w:ascii="Times New Roman" w:hAnsi="Times New Roman" w:cs="Times New Roman"/>
          <w:sz w:val="26"/>
          <w:szCs w:val="26"/>
          <w:lang w:val="uk-UA" w:eastAsia="ru-RU"/>
        </w:rPr>
      </w:pPr>
      <w:r>
        <w:rPr>
          <w:rFonts w:eastAsia="Calibri" w:cs="Times New Roman" w:ascii="Times New Roman" w:hAnsi="Times New Roman"/>
          <w:sz w:val="26"/>
          <w:szCs w:val="26"/>
          <w:lang w:val="uk-UA"/>
        </w:rPr>
        <w:t>10.2. Договір публічно доводиться до відома усіх Пацієнтів. Пацієнт усно або письмово звернувшись за отриманням медичних послуг до Виконавця приймає (акцептує) всі умови цього Договору, а дата підписання Заяви-приєднання вважається датою укладення цього Договору.</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10.3. Строк дії цього Договору може бути достроково припинений:</w:t>
      </w:r>
    </w:p>
    <w:p>
      <w:pPr>
        <w:pStyle w:val="ListParagraph"/>
        <w:widowControl/>
        <w:numPr>
          <w:ilvl w:val="0"/>
          <w:numId w:val="3"/>
        </w:numPr>
        <w:spacing w:lineRule="auto" w:line="360"/>
        <w:ind w:firstLine="567" w:start="0"/>
        <w:jc w:val="both"/>
        <w:rPr>
          <w:rFonts w:ascii="Times New Roman" w:hAnsi="Times New Roman" w:cs="Times New Roman"/>
          <w:sz w:val="26"/>
          <w:szCs w:val="26"/>
          <w:lang w:val="uk-UA"/>
        </w:rPr>
      </w:pPr>
      <w:r>
        <w:rPr>
          <w:rFonts w:cs="Times New Roman" w:ascii="Times New Roman" w:hAnsi="Times New Roman"/>
          <w:sz w:val="26"/>
          <w:szCs w:val="26"/>
          <w:lang w:val="uk-UA" w:eastAsia="ru-RU"/>
        </w:rPr>
        <w:t>За згодою сторін</w:t>
      </w:r>
      <w:r>
        <w:rPr>
          <w:rFonts w:cs="Times New Roman" w:ascii="Times New Roman" w:hAnsi="Times New Roman"/>
          <w:sz w:val="26"/>
          <w:szCs w:val="26"/>
          <w:lang w:eastAsia="ru-RU"/>
        </w:rPr>
        <w:t>;</w:t>
      </w:r>
    </w:p>
    <w:p>
      <w:pPr>
        <w:pStyle w:val="ListParagraph"/>
        <w:widowControl/>
        <w:numPr>
          <w:ilvl w:val="0"/>
          <w:numId w:val="3"/>
        </w:numPr>
        <w:spacing w:lineRule="auto" w:line="360"/>
        <w:ind w:firstLine="567" w:start="0"/>
        <w:jc w:val="both"/>
        <w:rPr>
          <w:rFonts w:ascii="Times New Roman" w:hAnsi="Times New Roman" w:cs="Times New Roman"/>
          <w:sz w:val="26"/>
          <w:szCs w:val="26"/>
          <w:lang w:val="uk-UA"/>
        </w:rPr>
      </w:pPr>
      <w:r>
        <w:rPr>
          <w:rFonts w:cs="Times New Roman" w:ascii="Times New Roman" w:hAnsi="Times New Roman"/>
          <w:sz w:val="26"/>
          <w:szCs w:val="26"/>
          <w:lang w:val="uk-UA" w:eastAsia="ru-RU"/>
        </w:rPr>
        <w:t>За вимогою однієї із Сторін, при цьому остання зобов’язана не пізніше ніж за 10 (десять)   календарних  днів  письмово повідомити про це іншу Сторону;</w:t>
      </w:r>
    </w:p>
    <w:p>
      <w:pPr>
        <w:pStyle w:val="ListParagraph"/>
        <w:widowControl/>
        <w:numPr>
          <w:ilvl w:val="0"/>
          <w:numId w:val="3"/>
        </w:numPr>
        <w:spacing w:lineRule="auto" w:line="360"/>
        <w:ind w:firstLine="567" w:start="0"/>
        <w:jc w:val="both"/>
        <w:rPr>
          <w:rFonts w:ascii="Times New Roman" w:hAnsi="Times New Roman" w:cs="Times New Roman"/>
          <w:sz w:val="26"/>
          <w:szCs w:val="26"/>
          <w:lang w:val="uk-UA"/>
        </w:rPr>
      </w:pPr>
      <w:r>
        <w:rPr>
          <w:rFonts w:cs="Times New Roman" w:ascii="Times New Roman" w:hAnsi="Times New Roman"/>
          <w:sz w:val="26"/>
          <w:szCs w:val="26"/>
          <w:lang w:val="uk-UA" w:eastAsia="ru-RU"/>
        </w:rPr>
        <w:t>За ініціативою Виконавця у випадках порушення Пацієнтом умов Договору та (або) Правил внутрішнього розпорядку Виконавця, шляхом інформування другої сторони про причини відмови від Договору та дату, з якої Договір вважатиметься розірваним;</w:t>
      </w:r>
    </w:p>
    <w:p>
      <w:pPr>
        <w:pStyle w:val="ListParagraph"/>
        <w:widowControl/>
        <w:numPr>
          <w:ilvl w:val="0"/>
          <w:numId w:val="3"/>
        </w:numPr>
        <w:spacing w:lineRule="auto" w:line="360"/>
        <w:ind w:firstLine="567" w:start="0"/>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За рішенням суду;</w:t>
      </w:r>
    </w:p>
    <w:p>
      <w:pPr>
        <w:pStyle w:val="ListParagraph"/>
        <w:widowControl/>
        <w:numPr>
          <w:ilvl w:val="0"/>
          <w:numId w:val="3"/>
        </w:numPr>
        <w:spacing w:lineRule="auto" w:line="360"/>
        <w:ind w:firstLine="567" w:start="0"/>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У випадку припинення дії Ліцензії на медичну практику.</w:t>
      </w:r>
    </w:p>
    <w:p>
      <w:pPr>
        <w:pStyle w:val="Normal"/>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10.4. Даний Договір публічно доводиться до відома усіх Пацієнтів шляхом його розміщення  в  Кутку споживача та оприлюднення на офіційному веб-сайті Виконавця.</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10.5. Умови цього Договору встановлюються однаковими для всіх Пацієнтів.</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10.6. Укладаючи цей Договір Пацієнт автоматично погоджується з повним та безумовним прийняттям положень цього Договору.</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10.7. Виконавець не має права відмовитися від укладення цього Договору за наявності у нього можливості (в тому числі технічної, кадрової, організаційної, тощо) надати Пацієнту медичні послуги.</w:t>
      </w:r>
    </w:p>
    <w:p>
      <w:pPr>
        <w:pStyle w:val="NoSpacing"/>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10.8. Виконавець підтверджує, що має всі необхідні дозволи та ліцензії на здійснення господарської діяльності, пов’язаної з виконанням цього Договору, і несе відповідальність в разі порушення прав Замовника в процесі виконання Договору.</w:t>
      </w:r>
    </w:p>
    <w:p>
      <w:pPr>
        <w:pStyle w:val="Normal"/>
        <w:widowControl/>
        <w:spacing w:lineRule="auto" w:line="36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10.9. В разі виявлення розбіжностей між умовами цього Договору, оприлюдненими на офіційному веб-сайті Виконавця, та на паперових носіях у Медичному центрі, пріоритет має примірник на паперових носіях.</w:t>
      </w:r>
    </w:p>
    <w:p>
      <w:pPr>
        <w:pStyle w:val="NoSpacing"/>
        <w:widowControl/>
        <w:spacing w:lineRule="auto" w:line="360"/>
        <w:ind w:firstLine="567"/>
        <w:jc w:val="both"/>
        <w:rPr>
          <w:rFonts w:ascii="Times New Roman" w:hAnsi="Times New Roman" w:cs="Times New Roman"/>
          <w:sz w:val="26"/>
          <w:szCs w:val="26"/>
          <w:lang w:val="uk-UA" w:eastAsia="ru-RU"/>
        </w:rPr>
      </w:pPr>
      <w:r>
        <w:rPr>
          <w:rFonts w:eastAsia="Calibri" w:cs="Times New Roman" w:ascii="Times New Roman" w:hAnsi="Times New Roman"/>
          <w:sz w:val="26"/>
          <w:szCs w:val="26"/>
          <w:lang w:val="uk-UA"/>
        </w:rPr>
        <w:t xml:space="preserve">10.11. </w:t>
      </w:r>
      <w:r>
        <w:rPr>
          <w:rFonts w:cs="Times New Roman" w:ascii="Times New Roman" w:hAnsi="Times New Roman"/>
          <w:sz w:val="26"/>
          <w:szCs w:val="26"/>
          <w:lang w:val="uk-UA" w:eastAsia="ru-RU"/>
        </w:rPr>
        <w:t>Спори, пов’язані з виконанням, внесенням змін або припиненням дії цього Договору, вирішуються Сторонами шляхом переговорів, а при відсутності згоди розглядаються в суді згідно з чинним законодавством України.</w:t>
      </w:r>
    </w:p>
    <w:p>
      <w:pPr>
        <w:pStyle w:val="NoSpacing"/>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t>10.12. Всі неврегульовані цим Договором відносини регулюються відповідно до чинного законодавства України.</w:t>
      </w:r>
    </w:p>
    <w:p>
      <w:pPr>
        <w:pStyle w:val="NoSpacing"/>
        <w:widowControl/>
        <w:spacing w:lineRule="auto" w:line="360"/>
        <w:ind w:firstLine="567"/>
        <w:jc w:val="both"/>
        <w:rPr>
          <w:rFonts w:ascii="Times New Roman" w:hAnsi="Times New Roman" w:cs="Times New Roman"/>
          <w:sz w:val="26"/>
          <w:szCs w:val="26"/>
          <w:lang w:val="uk-UA" w:eastAsia="ru-RU"/>
        </w:rPr>
      </w:pPr>
      <w:r>
        <w:rPr>
          <w:rFonts w:cs="Times New Roman" w:ascii="Times New Roman" w:hAnsi="Times New Roman"/>
          <w:sz w:val="26"/>
          <w:szCs w:val="26"/>
          <w:lang w:val="uk-UA" w:eastAsia="ru-RU"/>
        </w:rPr>
      </w:r>
    </w:p>
    <w:p>
      <w:pPr>
        <w:pStyle w:val="Normal"/>
        <w:widowControl/>
        <w:spacing w:lineRule="auto" w:line="360" w:before="0" w:after="200"/>
        <w:ind w:firstLine="567"/>
        <w:jc w:val="center"/>
        <w:rPr>
          <w:rFonts w:ascii="Times New Roman" w:hAnsi="Times New Roman" w:eastAsia="Calibri" w:cs="Times New Roman"/>
          <w:b/>
          <w:sz w:val="26"/>
          <w:szCs w:val="26"/>
          <w:lang w:val="uk-UA"/>
        </w:rPr>
      </w:pPr>
      <w:r>
        <w:rPr>
          <w:rFonts w:eastAsia="Calibri" w:cs="Times New Roman" w:ascii="Times New Roman" w:hAnsi="Times New Roman"/>
          <w:b/>
          <w:sz w:val="26"/>
          <w:szCs w:val="26"/>
          <w:lang w:val="uk-UA"/>
        </w:rPr>
        <w:t>11. РЕКВІЗИТИ МЕДИЧНОГО ЦЕНТРУ</w:t>
      </w:r>
    </w:p>
    <w:p>
      <w:pPr>
        <w:pStyle w:val="Normal"/>
        <w:widowControl/>
        <w:spacing w:lineRule="auto" w:line="360"/>
        <w:ind w:firstLine="567"/>
        <w:jc w:val="both"/>
        <w:rPr>
          <w:rFonts w:ascii="Times New Roman" w:hAnsi="Times New Roman" w:cs="Times New Roman"/>
          <w:b/>
          <w:bCs/>
          <w:sz w:val="26"/>
          <w:szCs w:val="26"/>
          <w:lang w:val="ru-RU"/>
        </w:rPr>
      </w:pPr>
      <w:r>
        <w:rPr>
          <w:rFonts w:cs="Times New Roman" w:ascii="Times New Roman" w:hAnsi="Times New Roman"/>
          <w:b/>
          <w:bCs/>
          <w:sz w:val="26"/>
          <w:szCs w:val="26"/>
          <w:lang w:val="ru-RU"/>
        </w:rPr>
        <w:t xml:space="preserve">Товариство з обмеженою відповідальністю </w:t>
      </w:r>
    </w:p>
    <w:p>
      <w:pPr>
        <w:pStyle w:val="Normal"/>
        <w:widowControl/>
        <w:spacing w:lineRule="auto" w:line="360"/>
        <w:ind w:firstLine="567"/>
        <w:jc w:val="both"/>
        <w:rPr>
          <w:rFonts w:ascii="Times New Roman" w:hAnsi="Times New Roman" w:cs="Times New Roman"/>
          <w:b/>
          <w:bCs/>
          <w:sz w:val="26"/>
          <w:szCs w:val="26"/>
          <w:lang w:val="ru-RU"/>
        </w:rPr>
      </w:pPr>
      <w:r>
        <w:rPr>
          <w:rFonts w:cs="Times New Roman" w:ascii="Times New Roman" w:hAnsi="Times New Roman"/>
          <w:b/>
          <w:bCs/>
          <w:sz w:val="26"/>
          <w:szCs w:val="26"/>
          <w:lang w:val="ru-RU"/>
        </w:rPr>
        <w:t>«Клініка здоров’я та краси «Горизонти»</w:t>
      </w:r>
    </w:p>
    <w:p>
      <w:pPr>
        <w:pStyle w:val="Normal"/>
        <w:widowControl/>
        <w:spacing w:lineRule="auto" w:line="360"/>
        <w:ind w:firstLine="567"/>
        <w:jc w:val="both"/>
        <w:rPr>
          <w:rFonts w:ascii="Times New Roman" w:hAnsi="Times New Roman" w:cs="Times New Roman"/>
          <w:bCs/>
          <w:sz w:val="26"/>
          <w:szCs w:val="26"/>
          <w:lang w:val="ru-RU"/>
        </w:rPr>
      </w:pPr>
      <w:r>
        <w:rPr>
          <w:rFonts w:cs="Times New Roman" w:ascii="Times New Roman" w:hAnsi="Times New Roman"/>
          <w:bCs/>
          <w:sz w:val="26"/>
          <w:szCs w:val="26"/>
          <w:lang w:val="ru-RU"/>
        </w:rPr>
        <w:t>Юридична та фактична адреса:</w:t>
      </w:r>
    </w:p>
    <w:p>
      <w:pPr>
        <w:pStyle w:val="Normal"/>
        <w:widowControl/>
        <w:spacing w:lineRule="auto" w:line="360"/>
        <w:ind w:firstLine="567"/>
        <w:jc w:val="both"/>
        <w:rPr>
          <w:rFonts w:ascii="Times New Roman" w:hAnsi="Times New Roman" w:cs="Times New Roman"/>
          <w:bCs/>
          <w:sz w:val="26"/>
          <w:szCs w:val="26"/>
          <w:lang w:val="ru-RU"/>
        </w:rPr>
      </w:pPr>
      <w:r>
        <w:rPr>
          <w:rFonts w:cs="Times New Roman" w:ascii="Times New Roman" w:hAnsi="Times New Roman"/>
          <w:bCs/>
          <w:sz w:val="26"/>
          <w:szCs w:val="26"/>
          <w:lang w:val="ru-RU"/>
        </w:rPr>
        <w:t>79010, м. Львів, вул. Пекарська, буд. 65Б</w:t>
      </w:r>
    </w:p>
    <w:p>
      <w:pPr>
        <w:pStyle w:val="Normal"/>
        <w:widowControl/>
        <w:spacing w:lineRule="auto" w:line="360"/>
        <w:ind w:firstLine="567"/>
        <w:jc w:val="both"/>
        <w:rPr>
          <w:rFonts w:ascii="Times New Roman" w:hAnsi="Times New Roman" w:cs="Times New Roman"/>
          <w:bCs/>
          <w:sz w:val="26"/>
          <w:szCs w:val="26"/>
          <w:lang w:val="ru-RU"/>
        </w:rPr>
      </w:pPr>
      <w:r>
        <w:rPr>
          <w:rFonts w:cs="Times New Roman" w:ascii="Times New Roman" w:hAnsi="Times New Roman"/>
          <w:bCs/>
          <w:sz w:val="26"/>
          <w:szCs w:val="26"/>
          <w:lang w:val="ru-RU"/>
        </w:rPr>
        <w:t>Код ЄДРПОУ: 45922330</w:t>
      </w:r>
    </w:p>
    <w:p>
      <w:pPr>
        <w:pStyle w:val="Normal"/>
        <w:widowControl/>
        <w:spacing w:lineRule="auto" w:line="360"/>
        <w:ind w:firstLine="567"/>
        <w:jc w:val="both"/>
        <w:rPr>
          <w:rFonts w:ascii="Times New Roman" w:hAnsi="Times New Roman" w:cs="Times New Roman"/>
          <w:bCs/>
          <w:sz w:val="26"/>
          <w:szCs w:val="26"/>
          <w:lang w:val="ru-RU"/>
        </w:rPr>
      </w:pPr>
      <w:r>
        <w:rPr>
          <w:rFonts w:cs="Times New Roman" w:ascii="Times New Roman" w:hAnsi="Times New Roman"/>
          <w:bCs/>
          <w:sz w:val="26"/>
          <w:szCs w:val="26"/>
          <w:lang w:val="ru-RU"/>
        </w:rPr>
        <w:t>ІПН: 459223313058</w:t>
      </w:r>
    </w:p>
    <w:p>
      <w:pPr>
        <w:pStyle w:val="Normal"/>
        <w:widowControl/>
        <w:spacing w:lineRule="auto" w:line="360"/>
        <w:ind w:firstLine="567"/>
        <w:jc w:val="both"/>
        <w:rPr>
          <w:rFonts w:ascii="Times New Roman" w:hAnsi="Times New Roman" w:cs="Times New Roman"/>
          <w:bCs/>
          <w:sz w:val="26"/>
          <w:szCs w:val="26"/>
          <w:lang w:val="ru-RU"/>
        </w:rPr>
      </w:pPr>
      <w:r>
        <w:rPr>
          <w:rFonts w:cs="Times New Roman" w:ascii="Times New Roman" w:hAnsi="Times New Roman"/>
          <w:bCs/>
          <w:sz w:val="26"/>
          <w:szCs w:val="26"/>
          <w:lang w:val="ru-RU"/>
        </w:rPr>
        <w:t xml:space="preserve">Поточний рахунок (IBAN): </w:t>
      </w:r>
    </w:p>
    <w:p>
      <w:pPr>
        <w:pStyle w:val="Normal"/>
        <w:widowControl/>
        <w:spacing w:lineRule="auto" w:line="360"/>
        <w:ind w:firstLine="567"/>
        <w:jc w:val="both"/>
        <w:rPr>
          <w:rFonts w:ascii="Times New Roman" w:hAnsi="Times New Roman" w:cs="Times New Roman"/>
          <w:bCs/>
          <w:sz w:val="26"/>
          <w:szCs w:val="26"/>
          <w:lang w:val="ru-RU"/>
        </w:rPr>
      </w:pPr>
      <w:r>
        <w:rPr>
          <w:rFonts w:cs="Times New Roman" w:ascii="Times New Roman" w:hAnsi="Times New Roman"/>
          <w:bCs/>
          <w:sz w:val="26"/>
          <w:szCs w:val="26"/>
          <w:lang w:val="ru-RU"/>
        </w:rPr>
        <w:t>UA65 322313 0000026001000058768</w:t>
      </w:r>
    </w:p>
    <w:p>
      <w:pPr>
        <w:pStyle w:val="Normal"/>
        <w:widowControl/>
        <w:spacing w:lineRule="auto" w:line="360"/>
        <w:ind w:firstLine="567"/>
        <w:jc w:val="both"/>
        <w:rPr>
          <w:rFonts w:ascii="Times New Roman" w:hAnsi="Times New Roman" w:cs="Times New Roman"/>
          <w:bCs/>
          <w:sz w:val="26"/>
          <w:szCs w:val="26"/>
          <w:lang w:val="ru-RU"/>
        </w:rPr>
      </w:pPr>
      <w:r>
        <w:rPr>
          <w:rFonts w:cs="Times New Roman" w:ascii="Times New Roman" w:hAnsi="Times New Roman"/>
          <w:bCs/>
          <w:sz w:val="26"/>
          <w:szCs w:val="26"/>
          <w:lang w:val="ru-RU"/>
        </w:rPr>
        <w:t>Банк: АТ «Укрексімбанк»</w:t>
      </w:r>
    </w:p>
    <w:p>
      <w:pPr>
        <w:pStyle w:val="Normal"/>
        <w:widowControl/>
        <w:spacing w:lineRule="auto" w:line="360"/>
        <w:ind w:firstLine="567"/>
        <w:jc w:val="both"/>
        <w:rPr>
          <w:rFonts w:ascii="Times New Roman" w:hAnsi="Times New Roman" w:cs="Times New Roman"/>
          <w:bCs/>
          <w:sz w:val="26"/>
          <w:szCs w:val="26"/>
          <w:lang w:val="ru-RU"/>
        </w:rPr>
      </w:pPr>
      <w:r>
        <w:rPr>
          <w:rFonts w:cs="Times New Roman" w:ascii="Times New Roman" w:hAnsi="Times New Roman"/>
          <w:bCs/>
          <w:sz w:val="26"/>
          <w:szCs w:val="26"/>
          <w:lang w:val="ru-RU"/>
        </w:rPr>
        <w:t>МФО: 322313</w:t>
      </w:r>
    </w:p>
    <w:p>
      <w:pPr>
        <w:pStyle w:val="Normal"/>
        <w:ind w:firstLine="567"/>
        <w:jc w:val="both"/>
        <w:rPr>
          <w:rFonts w:ascii="Times New Roman" w:hAnsi="Times New Roman" w:cs="Times New Roman"/>
          <w:bCs/>
          <w:sz w:val="26"/>
          <w:szCs w:val="26"/>
          <w:lang w:val="ru-RU"/>
        </w:rPr>
      </w:pPr>
      <w:r>
        <w:rPr>
          <w:rFonts w:cs="Times New Roman" w:ascii="Times New Roman" w:hAnsi="Times New Roman"/>
          <w:bCs/>
          <w:sz w:val="26"/>
          <w:szCs w:val="26"/>
          <w:lang w:val="ru-RU"/>
        </w:rPr>
      </w:r>
    </w:p>
    <w:p>
      <w:pPr>
        <w:pStyle w:val="Normal"/>
        <w:widowControl/>
        <w:spacing w:lineRule="auto" w:line="276"/>
        <w:ind w:firstLine="567"/>
        <w:rPr>
          <w:rFonts w:ascii="Times New Roman" w:hAnsi="Times New Roman" w:cs="Times New Roman"/>
          <w:sz w:val="26"/>
          <w:szCs w:val="26"/>
          <w:lang w:val="uk-UA"/>
        </w:rPr>
      </w:pPr>
      <w:r>
        <w:rPr>
          <w:rFonts w:eastAsia="Times New Roman" w:cs="Times New Roman" w:ascii="Times New Roman" w:hAnsi="Times New Roman"/>
          <w:b/>
          <w:sz w:val="26"/>
          <w:szCs w:val="26"/>
          <w:lang w:val="uk-UA" w:eastAsia="ru-RU"/>
        </w:rPr>
        <w:t xml:space="preserve"> </w:t>
      </w:r>
    </w:p>
    <w:sectPr>
      <w:footerReference w:type="even" r:id="rId3"/>
      <w:footerReference w:type="default" r:id="rId4"/>
      <w:footerReference w:type="first" r:id="rId5"/>
      <w:type w:val="nextPage"/>
      <w:pgSz w:w="11906" w:h="16838"/>
      <w:pgMar w:left="851" w:right="991" w:gutter="0" w:header="0" w:top="1134" w:footer="858" w:bottom="99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Liberation Sans">
    <w:altName w:val="Arial"/>
    <w:charset w:val="cc" w:characterSet="windows-1251"/>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593447910"/>
      <w:docPartObj>
        <w:docPartGallery w:val="AutoText"/>
      </w:docPartObj>
    </w:sdtPr>
    <w:sdtContent>
      <w:p>
        <w:pPr>
          <w:pStyle w:val="Footer"/>
          <w:tabs>
            <w:tab w:val="center" w:pos="4677" w:leader="none"/>
            <w:tab w:val="left" w:pos="4740" w:leader="none"/>
            <w:tab w:val="center" w:pos="5032" w:leader="none"/>
            <w:tab w:val="right" w:pos="9355" w:leader="none"/>
          </w:tabs>
          <w:rPr>
            <w:rFonts w:ascii="Times New Roman" w:hAnsi="Times New Roman" w:cs="Times New Roman"/>
          </w:rPr>
        </w:pPr>
        <w:r>
          <w:rPr/>
          <w:tab/>
          <w:tab/>
          <w:tab/>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16</w:t>
        </w:r>
        <w:r>
          <w:rPr>
            <w:rFonts w:cs="Times New Roman" w:ascii="Times New Roman" w:hAnsi="Times New Roman"/>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593447910"/>
      <w:docPartObj>
        <w:docPartGallery w:val="AutoText"/>
      </w:docPartObj>
    </w:sdtPr>
    <w:sdtContent>
      <w:p>
        <w:pPr>
          <w:pStyle w:val="Footer"/>
          <w:tabs>
            <w:tab w:val="center" w:pos="4677" w:leader="none"/>
            <w:tab w:val="left" w:pos="4740" w:leader="none"/>
            <w:tab w:val="center" w:pos="5032" w:leader="none"/>
            <w:tab w:val="right" w:pos="9355" w:leader="none"/>
          </w:tabs>
          <w:rPr>
            <w:rFonts w:ascii="Times New Roman" w:hAnsi="Times New Roman" w:cs="Times New Roman"/>
          </w:rPr>
        </w:pPr>
        <w:r>
          <w:rPr/>
          <w:tab/>
          <w:tab/>
          <w:tab/>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16</w:t>
        </w:r>
        <w:r>
          <w:rPr>
            <w:rFonts w:cs="Times New Roman" w:ascii="Times New Roman" w:hAnsi="Times New Roman"/>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lang w:val="uk-UA" w:eastAsia="zh-CN" w:bidi="hi-IN"/>
      </w:rPr>
    </w:rPrDefault>
    <w:pPrDefault>
      <w:pPr>
        <w:suppressAutoHyphens w:val="true"/>
      </w:pPr>
    </w:pPrDefault>
  </w:docDefaults>
  <w:latentStyles w:defLockedState="0" w:defUIPriority="99" w:defSemiHidden="1" w:defUnhideWhenUsed="1" w:defQFormat="0" w:count="260">
    <w:lsdException w:name="Normal" w:uiPriority="1"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lsdException w:name="footer" w:uiPriority="99" w:semiHidden="0"/>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1"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39" w:semiHidden="0" w:unhideWhenUsed="0"/>
    <w:lsdException w:name="Table Theme" w:uiPriority="99"/>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1"/>
    <w:qFormat/>
    <w:pPr>
      <w:widowControl w:val="false"/>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Pr>
      <w:rFonts w:eastAsia="Times New Roman"/>
      <w:sz w:val="22"/>
      <w:lang w:val="en-US"/>
    </w:rPr>
  </w:style>
  <w:style w:type="character" w:styleId="Style15" w:customStyle="1">
    <w:name w:val="Текст выноски Знак"/>
    <w:basedOn w:val="DefaultParagraphFont"/>
    <w:link w:val="BalloonText"/>
    <w:uiPriority w:val="99"/>
    <w:semiHidden/>
    <w:qFormat/>
    <w:rPr>
      <w:rFonts w:ascii="Tahoma" w:hAnsi="Tahoma" w:cs="Tahoma"/>
      <w:sz w:val="16"/>
      <w:szCs w:val="16"/>
      <w:lang w:val="en-US"/>
    </w:rPr>
  </w:style>
  <w:style w:type="character" w:styleId="Style16" w:customStyle="1">
    <w:name w:val="Верхний колонтитул Знак"/>
    <w:basedOn w:val="DefaultParagraphFont"/>
    <w:uiPriority w:val="99"/>
    <w:qFormat/>
    <w:rPr>
      <w:rFonts w:ascii="Calibri" w:hAnsi="Calibri" w:asciiTheme="minorHAnsi" w:hAnsiTheme="minorHAnsi"/>
      <w:sz w:val="22"/>
      <w:lang w:val="en-US"/>
    </w:rPr>
  </w:style>
  <w:style w:type="character" w:styleId="Style17" w:customStyle="1">
    <w:name w:val="Нижний колонтитул Знак"/>
    <w:basedOn w:val="DefaultParagraphFont"/>
    <w:uiPriority w:val="99"/>
    <w:qFormat/>
    <w:rPr>
      <w:rFonts w:ascii="Calibri" w:hAnsi="Calibri" w:asciiTheme="minorHAnsi" w:hAnsiTheme="minorHAnsi"/>
      <w:sz w:val="22"/>
      <w:lang w:val="en-US"/>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1"/>
    <w:qFormat/>
    <w:pPr>
      <w:ind w:firstLine="709" w:start="101"/>
    </w:pPr>
    <w:rPr>
      <w:rFonts w:ascii="Times New Roman" w:hAnsi="Times New Roman" w:eastAsia="Times New Roman"/>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Покажчик"/>
    <w:basedOn w:val="Normal"/>
    <w:qFormat/>
    <w:pPr>
      <w:suppressLineNumbers/>
    </w:pPr>
    <w:rPr>
      <w:rFonts w:cs="Arial"/>
    </w:rPr>
  </w:style>
  <w:style w:type="paragraph" w:styleId="BalloonText">
    <w:name w:val="Balloon Text"/>
    <w:basedOn w:val="Normal"/>
    <w:link w:val="Style15"/>
    <w:uiPriority w:val="99"/>
    <w:semiHidden/>
    <w:unhideWhenUsed/>
    <w:qFormat/>
    <w:pPr/>
    <w:rPr>
      <w:rFonts w:ascii="Tahoma" w:hAnsi="Tahoma" w:cs="Tahoma"/>
      <w:sz w:val="16"/>
      <w:szCs w:val="16"/>
    </w:rPr>
  </w:style>
  <w:style w:type="paragraph" w:styleId="Style20">
    <w:name w:val="Верхній і нижній колонтитули"/>
    <w:basedOn w:val="Normal"/>
    <w:qFormat/>
    <w:pPr/>
    <w:rPr/>
  </w:style>
  <w:style w:type="paragraph" w:styleId="Footer">
    <w:name w:val="footer"/>
    <w:basedOn w:val="Normal"/>
    <w:link w:val="Style17"/>
    <w:uiPriority w:val="99"/>
    <w:unhideWhenUsed/>
    <w:pPr>
      <w:tabs>
        <w:tab w:val="clear" w:pos="708"/>
        <w:tab w:val="center" w:pos="4677" w:leader="none"/>
        <w:tab w:val="right" w:pos="9355" w:leader="none"/>
      </w:tabs>
    </w:pPr>
    <w:rPr/>
  </w:style>
  <w:style w:type="paragraph" w:styleId="Header">
    <w:name w:val="header"/>
    <w:basedOn w:val="Normal"/>
    <w:link w:val="Style16"/>
    <w:uiPriority w:val="99"/>
    <w:unhideWhenUsed/>
    <w:pPr>
      <w:tabs>
        <w:tab w:val="clear" w:pos="708"/>
        <w:tab w:val="center" w:pos="4677" w:leader="none"/>
        <w:tab w:val="right" w:pos="9355" w:leader="none"/>
      </w:tabs>
    </w:pPr>
    <w:rPr/>
  </w:style>
  <w:style w:type="paragraph" w:styleId="ListParagraph">
    <w:name w:val="List Paragraph"/>
    <w:basedOn w:val="Normal"/>
    <w:uiPriority w:val="34"/>
    <w:qFormat/>
    <w:pPr>
      <w:spacing w:before="0" w:after="0"/>
      <w:ind w:start="720"/>
      <w:contextualSpacing/>
    </w:pPr>
    <w:rPr/>
  </w:style>
  <w:style w:type="paragraph" w:styleId="NoSpacing">
    <w:name w:val="No Spacing"/>
    <w:uiPriority w:val="1"/>
    <w:qFormat/>
    <w:pPr>
      <w:widowControl w:val="false"/>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Style21">
    <w:name w:val="Вміст рамки"/>
    <w:basedOn w:val="Normal"/>
    <w:qFormat/>
    <w:pPr/>
    <w:rPr/>
  </w:style>
  <w:style w:type="table" w:default="1" w:styleId="3">
    <w:name w:val="Normal Table"/>
    <w:uiPriority w:val="99"/>
    <w:semiHidden/>
    <w:unhideWhenUsed/>
    <w:qFormat/>
    <w:tblPr>
      <w:tblCellMar>
        <w:top w:w="0" w:type="dxa"/>
        <w:left w:w="108" w:type="dxa"/>
        <w:bottom w:w="0" w:type="dxa"/>
        <w:right w:w="108" w:type="dxa"/>
      </w:tblCellMar>
    </w:tblPr>
  </w:style>
  <w:style w:type="table" w:styleId="8">
    <w:name w:val="Table Grid"/>
    <w:basedOn w:val="3"/>
    <w:uiPriority w:val="39"/>
    <w:pPr>
      <w:spacing w:line="240" w:lineRule="auto"/>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Сетка таблицы1"/>
    <w:basedOn w:val="3"/>
    <w:uiPriority w:val="59"/>
    <w:pPr>
      <w:spacing w:line="240" w:lineRule="auto"/>
    </w:pPr>
    <w:rPr>
      <w:sz w:val="22"/>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2C9C2-0BCF-4899-8BFA-A27D8BBD1355}">
  <ds:schemaRefs/>
</ds:datastoreItem>
</file>

<file path=docProps/app.xml><?xml version="1.0" encoding="utf-8"?>
<Properties xmlns="http://schemas.openxmlformats.org/officeDocument/2006/extended-properties" xmlns:vt="http://schemas.openxmlformats.org/officeDocument/2006/docPropsVTypes">
  <Template>Normal</Template>
  <TotalTime>174</TotalTime>
  <Application>LibreOffice/26.2.0.3$Windows_X86_64 LibreOffice_project/620$Build-3</Application>
  <AppVersion>15.0000</AppVersion>
  <Pages>16</Pages>
  <Words>3843</Words>
  <Characters>25616</Characters>
  <CharactersWithSpaces>29336</CharactersWithSpaces>
  <Paragraphs>181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2025-10-30T14:08:00Z</dcterms:created>
  <dc:creator>111 aaa</dc:creator>
  <dc:description/>
  <dc:language>uk-UA</dc:language>
  <cp:lastModifiedBy/>
  <dcterms:modified xsi:type="dcterms:W3CDTF">2026-06-18T12:50:15Z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0990528E2CF3497D997EAF01428A8B8A_12</vt:lpwstr>
  </property>
  <property fmtid="{D5CDD505-2E9C-101B-9397-08002B2CF9AE}" pid="3" name="KSOProductBuildVer">
    <vt:lpwstr>1033-12.2.0.22549</vt:lpwstr>
  </property>
</Properties>
</file>